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1679"/>
        <w:gridCol w:w="3499"/>
        <w:gridCol w:w="2818"/>
      </w:tblGrid>
      <w:tr w:rsidR="00E200A4" w14:paraId="0443DD8C" w14:textId="77777777" w:rsidTr="00D93DEF">
        <w:tc>
          <w:tcPr>
            <w:tcW w:w="9675" w:type="dxa"/>
            <w:gridSpan w:val="6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D93DEF">
        <w:tc>
          <w:tcPr>
            <w:tcW w:w="9675" w:type="dxa"/>
            <w:gridSpan w:val="6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D93DEF">
        <w:tc>
          <w:tcPr>
            <w:tcW w:w="9675" w:type="dxa"/>
            <w:gridSpan w:val="6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D93DEF">
        <w:tc>
          <w:tcPr>
            <w:tcW w:w="9675" w:type="dxa"/>
            <w:gridSpan w:val="6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D93DEF">
        <w:tc>
          <w:tcPr>
            <w:tcW w:w="9675" w:type="dxa"/>
            <w:gridSpan w:val="6"/>
          </w:tcPr>
          <w:p w14:paraId="23B0E215" w14:textId="44CAAE5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FA34DA">
              <w:rPr>
                <w:sz w:val="28"/>
                <w:szCs w:val="28"/>
              </w:rPr>
              <w:t>экономики, инвестиций и прогнозирования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D93DEF">
        <w:tc>
          <w:tcPr>
            <w:tcW w:w="9675" w:type="dxa"/>
            <w:gridSpan w:val="6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D93DEF">
        <w:tc>
          <w:tcPr>
            <w:tcW w:w="9675" w:type="dxa"/>
            <w:gridSpan w:val="6"/>
          </w:tcPr>
          <w:p w14:paraId="6A6EDB50" w14:textId="75A2DD48" w:rsidR="00E200A4" w:rsidRPr="003544E8" w:rsidRDefault="00E200A4" w:rsidP="00B11967">
            <w:pPr>
              <w:shd w:val="clear" w:color="auto" w:fill="FFFFFF"/>
              <w:suppressAutoHyphens w:val="0"/>
              <w:ind w:firstLine="708"/>
              <w:jc w:val="both"/>
              <w:rPr>
                <w:bCs/>
                <w:sz w:val="32"/>
                <w:szCs w:val="32"/>
              </w:rPr>
            </w:pPr>
            <w:r w:rsidRPr="00510494">
              <w:rPr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  <w:r w:rsidR="00E4616D">
              <w:rPr>
                <w:sz w:val="28"/>
                <w:szCs w:val="28"/>
              </w:rPr>
              <w:t xml:space="preserve"> </w:t>
            </w:r>
            <w:r w:rsidR="00C024FE" w:rsidRPr="00E4616D">
              <w:rPr>
                <w:sz w:val="28"/>
                <w:szCs w:val="28"/>
              </w:rPr>
              <w:t>проект постановления администрации муниципального образования Северский</w:t>
            </w:r>
            <w:r w:rsidR="00E4616D" w:rsidRPr="00E4616D">
              <w:rPr>
                <w:sz w:val="28"/>
                <w:szCs w:val="28"/>
              </w:rPr>
              <w:t xml:space="preserve"> муниципальный </w:t>
            </w:r>
            <w:r w:rsidR="00C024FE" w:rsidRPr="00E4616D">
              <w:rPr>
                <w:sz w:val="28"/>
                <w:szCs w:val="28"/>
              </w:rPr>
              <w:t xml:space="preserve"> район </w:t>
            </w:r>
            <w:bookmarkStart w:id="0" w:name="_Hlk205888246"/>
            <w:r w:rsidR="00B11967" w:rsidRPr="004E7588">
              <w:rPr>
                <w:sz w:val="28"/>
                <w:szCs w:val="28"/>
              </w:rPr>
              <w:t>«О внесении изменений в постановление администрации муниципального образования Северский муниципальный район Краснодарского края от 29 июля 2025 года №1322 «Об утверждении Положения о порядке 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предложения о реализации 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муниципально-частном партнерстве на территории Северского района»</w:t>
            </w:r>
            <w:r w:rsidR="003F7B2C" w:rsidRPr="00E4616D">
              <w:rPr>
                <w:sz w:val="28"/>
                <w:szCs w:val="28"/>
              </w:rPr>
              <w:t xml:space="preserve"> </w:t>
            </w:r>
            <w:bookmarkEnd w:id="0"/>
            <w:r w:rsidR="003F7B2C" w:rsidRPr="00E4616D">
              <w:rPr>
                <w:sz w:val="28"/>
                <w:szCs w:val="28"/>
              </w:rPr>
              <w:t>(далее – МНПА)</w:t>
            </w:r>
            <w:r w:rsidR="00C024FE" w:rsidRPr="00E4616D">
              <w:rPr>
                <w:sz w:val="28"/>
                <w:szCs w:val="28"/>
              </w:rPr>
              <w:t>.</w:t>
            </w:r>
          </w:p>
        </w:tc>
      </w:tr>
      <w:tr w:rsidR="00E200A4" w14:paraId="2C330CA3" w14:textId="77777777" w:rsidTr="00D93DEF">
        <w:tc>
          <w:tcPr>
            <w:tcW w:w="9675" w:type="dxa"/>
            <w:gridSpan w:val="6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76225AA9" w14:textId="6A156DA3" w:rsidR="00E200A4" w:rsidRDefault="00B11967" w:rsidP="00220BDC">
            <w:pPr>
              <w:autoSpaceDE w:val="0"/>
              <w:ind w:firstLine="604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  <w:r w:rsidR="00C439F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en-US"/>
              </w:rPr>
              <w:t>4</w:t>
            </w:r>
            <w:r w:rsidR="00C439F2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  <w:lang w:val="en-US"/>
              </w:rPr>
              <w:t>6</w:t>
            </w:r>
            <w:r w:rsidR="00220BDC">
              <w:rPr>
                <w:sz w:val="28"/>
                <w:szCs w:val="28"/>
              </w:rPr>
              <w:t xml:space="preserve"> года</w:t>
            </w:r>
            <w:r w:rsidR="00D93DEF">
              <w:rPr>
                <w:sz w:val="28"/>
                <w:szCs w:val="28"/>
              </w:rPr>
              <w:t>.</w:t>
            </w:r>
          </w:p>
          <w:p w14:paraId="2CFACA63" w14:textId="2E2D4E73" w:rsidR="0073342A" w:rsidRPr="0073342A" w:rsidRDefault="0073342A" w:rsidP="00220BDC">
            <w:pPr>
              <w:autoSpaceDE w:val="0"/>
              <w:ind w:firstLine="604"/>
              <w:jc w:val="both"/>
              <w:rPr>
                <w:lang w:val="en-US"/>
              </w:rPr>
            </w:pPr>
          </w:p>
        </w:tc>
      </w:tr>
      <w:tr w:rsidR="00BB4FDF" w14:paraId="51EA0C00" w14:textId="77777777" w:rsidTr="00D93DEF">
        <w:trPr>
          <w:trHeight w:val="1411"/>
        </w:trPr>
        <w:tc>
          <w:tcPr>
            <w:tcW w:w="9675" w:type="dxa"/>
            <w:gridSpan w:val="6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00B76B05" w14:textId="3DC8EB1A" w:rsidR="00313A1F" w:rsidRPr="00313A1F" w:rsidRDefault="00313A1F" w:rsidP="00313A1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Согласно </w:t>
            </w:r>
            <w:r w:rsidRPr="00313A1F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ому</w:t>
            </w:r>
            <w:r w:rsidRPr="00313A1F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у</w:t>
            </w:r>
            <w:r w:rsidRPr="00313A1F">
              <w:rPr>
                <w:sz w:val="28"/>
                <w:szCs w:val="28"/>
              </w:rPr>
              <w:t xml:space="preserve"> от 15 декабря 2025 года № 464-ФЗ «О внесении изменений в Федеральный закон «О концессионных соглашениях» и статью 2 Федерального закона «О внесении изменений в Федеральный закон «О концессионных соглашениях»</w:t>
            </w:r>
            <w:r>
              <w:rPr>
                <w:sz w:val="28"/>
                <w:szCs w:val="28"/>
              </w:rPr>
              <w:t xml:space="preserve"> установлен </w:t>
            </w:r>
            <w:r w:rsidRPr="00313A1F">
              <w:rPr>
                <w:sz w:val="28"/>
                <w:szCs w:val="28"/>
              </w:rPr>
              <w:t>Порядок заключения концессионного соглашения, объектом которого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с лицом, являющимся концессионером по действующему концессионному соглашению, объектом которого являются данные системы и (или) объекты</w:t>
            </w:r>
            <w:r>
              <w:rPr>
                <w:sz w:val="28"/>
                <w:szCs w:val="28"/>
              </w:rPr>
              <w:t xml:space="preserve">, </w:t>
            </w:r>
            <w:r w:rsidR="00442AFA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соответственно вносится в постановление администрации муниципального образования Северский муниципальный район дополнительный пункт </w:t>
            </w:r>
            <w:r w:rsidRPr="00313A1F">
              <w:rPr>
                <w:sz w:val="28"/>
                <w:szCs w:val="28"/>
              </w:rPr>
              <w:t xml:space="preserve">«Особенности заключения концессионного соглашения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входящих в состав объекта действующего </w:t>
            </w:r>
            <w:r w:rsidRPr="00313A1F">
              <w:rPr>
                <w:sz w:val="28"/>
                <w:szCs w:val="28"/>
              </w:rPr>
              <w:lastRenderedPageBreak/>
              <w:t>концессионного соглашения</w:t>
            </w:r>
          </w:p>
          <w:p w14:paraId="3AA6FB82" w14:textId="77777777" w:rsidR="00313A1F" w:rsidRDefault="00313A1F" w:rsidP="00220BDC">
            <w:pPr>
              <w:autoSpaceDE w:val="0"/>
              <w:ind w:firstLine="604"/>
              <w:jc w:val="both"/>
              <w:rPr>
                <w:iCs/>
                <w:sz w:val="28"/>
                <w:szCs w:val="28"/>
              </w:rPr>
            </w:pPr>
          </w:p>
          <w:p w14:paraId="747B6182" w14:textId="6EAD1C4E" w:rsidR="00411010" w:rsidRPr="00411010" w:rsidRDefault="00411010" w:rsidP="00411010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11010">
              <w:rPr>
                <w:sz w:val="28"/>
                <w:szCs w:val="28"/>
              </w:rPr>
              <w:t>пределено, что лицо, являющееся концессионером по действующему концессионному соглашению, имеет преимущественное право на заключение концессионного соглашения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 без проведения конкурса при условии отсутствия фактов неисполнения или ненадлежащего исполнения таким лицом своих обязательств и при условии достижения установленных концессионным соглашением плановых значений показателей деятельности концессионера.</w:t>
            </w:r>
          </w:p>
          <w:p w14:paraId="3C58BB94" w14:textId="77777777" w:rsidR="00411010" w:rsidRPr="00411010" w:rsidRDefault="00411010" w:rsidP="00411010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411010">
              <w:rPr>
                <w:sz w:val="28"/>
                <w:szCs w:val="28"/>
              </w:rPr>
              <w:t>Также предусматривается, что, в случае если объектом действующего концессионного соглашения являются объекты теплоснабжения, централизованные системы горячего водоснабжения, отдельные объекты таких систем, расположенные в ценовых зонах теплоснабжения, определенных в соответствии с Федеральным законом от 27 июля 2010 года № 190-ФЗ «О теплоснабжении», и лицо, являющееся концессионером по такому соглашению, не является единой теплоснабжающей организацией, определенной в соответствии с указанным федеральным законом, преимущественное право на заключение концессионного соглашения в отношении таких систем и (или) объектов, входящих в состав объекта действующего концессионного соглашения, без проведения конкурса имеет единая теплоснабжающая организация.</w:t>
            </w:r>
          </w:p>
          <w:p w14:paraId="310D7721" w14:textId="77777777" w:rsidR="00411010" w:rsidRPr="00A7745B" w:rsidRDefault="00411010" w:rsidP="00411010">
            <w:pPr>
              <w:autoSpaceDE w:val="0"/>
              <w:ind w:firstLine="604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Настоящий Порядок </w:t>
            </w:r>
            <w:r w:rsidRPr="00A7745B">
              <w:rPr>
                <w:iCs/>
                <w:sz w:val="28"/>
                <w:szCs w:val="28"/>
              </w:rPr>
              <w:t>поспособствует формированию условий для улучшения инвестиционного климата, роста объема привлекаемых инвестиций, уровня инфраструктурной обеспеченности в муниципальном образовании Северский район.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7BC3975" w14:textId="01018767" w:rsidR="00220BDC" w:rsidRDefault="003F7B2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ED67ED" w:rsidRPr="00ED67ED">
              <w:rPr>
                <w:sz w:val="28"/>
                <w:szCs w:val="28"/>
              </w:rPr>
              <w:t xml:space="preserve">прежде всего, является </w:t>
            </w:r>
            <w:r w:rsidR="00B74D42">
              <w:rPr>
                <w:sz w:val="28"/>
                <w:szCs w:val="28"/>
              </w:rPr>
              <w:t>предотвращение дополнительных административных барьеров для действующих концессионеров</w:t>
            </w:r>
            <w:r w:rsidR="007424A8">
              <w:rPr>
                <w:sz w:val="28"/>
                <w:szCs w:val="28"/>
              </w:rPr>
              <w:t xml:space="preserve">, </w:t>
            </w:r>
            <w:r w:rsidR="007424A8" w:rsidRPr="007424A8">
              <w:rPr>
                <w:sz w:val="28"/>
                <w:szCs w:val="28"/>
              </w:rPr>
              <w:t>и установление правил заключения концессионного соглашения в отношении объектов жилищно-коммунального хозяйства без проведения конкурсных процедур</w:t>
            </w:r>
            <w:r w:rsidR="007424A8">
              <w:rPr>
                <w:sz w:val="28"/>
                <w:szCs w:val="28"/>
              </w:rPr>
              <w:t xml:space="preserve">, </w:t>
            </w:r>
            <w:r w:rsidR="00ED67ED" w:rsidRPr="00ED67ED">
              <w:rPr>
                <w:sz w:val="28"/>
                <w:szCs w:val="28"/>
              </w:rPr>
              <w:t xml:space="preserve">привлечения частных инвестиций в создание объектов общественной инфраструктуры, обеспечения эффективного управления имуществом, находящимся в муниципальной собственности, а также повышения качества оказываемых на его базе социально значимых услуг населению. </w:t>
            </w:r>
            <w:bookmarkEnd w:id="1"/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127FB77B" w14:textId="28D43993" w:rsidR="002B5D92" w:rsidRDefault="0056314E" w:rsidP="002B5D92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14E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Федеральным законом от 15.12.2025 № 464-ФЗ «О внесении изменений в Федеральный закон «О концессионных соглашениях» и статью 2 Федерального закона «О внесении изменений в Федеральный закон «О концессионных соглашениях» определено, что лицо, являющееся концессионером по </w:t>
            </w:r>
            <w:r w:rsidRPr="0056314E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>действующему концессионному соглашению, имеет преимущественное право на заключение концессионного соглашения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 без проведения конкурса при условии отсутствия фактов неисполнения или ненадлежащего исполнения таким лицом своих обязательств и при условии достижения установленных концессионным соглашением плановых значений показателей деятельности концессионера.</w:t>
            </w:r>
          </w:p>
          <w:p w14:paraId="63B8E9EA" w14:textId="19210305" w:rsidR="0056314E" w:rsidRPr="002B5D92" w:rsidRDefault="0056314E" w:rsidP="002B5D92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56314E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Также предусматривается, что, в случае если объектом действующего концессионного соглашения являются объекты теплоснабжения, централизованные системы горячего водоснабжения, отдельные объекты таких систем, расположенные в ценовых зонах теплоснабжения, определенных в соответствии с Федеральным законом от 27 июля 2010 года № 190-ФЗ «О теплоснабжении», и лицо, являющееся концессионером по такому соглашению, не является единой теплоснабжающей организацией, определенной в соответствии с указанным федеральным законом, преимущественное право на заключение концессионного соглашения в отношении таких систем и (или) объектов, входящих в состав объекта действующего концессионного соглашения, без проведения конкурса имеет единая теплоснабжающая организация.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399A65CA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3D2E9F55" w:rsidR="001B24A4" w:rsidRDefault="007B02DD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изменений в </w:t>
            </w:r>
            <w:r w:rsidR="00843FA8" w:rsidRPr="00E4616D">
              <w:rPr>
                <w:sz w:val="28"/>
                <w:szCs w:val="28"/>
              </w:rPr>
              <w:t>Положени</w:t>
            </w:r>
            <w:r>
              <w:rPr>
                <w:sz w:val="28"/>
                <w:szCs w:val="28"/>
              </w:rPr>
              <w:t>е</w:t>
            </w:r>
            <w:r w:rsidR="00843FA8" w:rsidRPr="00E4616D">
              <w:rPr>
                <w:sz w:val="28"/>
                <w:szCs w:val="28"/>
              </w:rPr>
              <w:t xml:space="preserve"> о порядке 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</w:t>
            </w:r>
            <w:r w:rsidR="00B94C63" w:rsidRPr="00FA34DA">
              <w:rPr>
                <w:color w:val="000000"/>
                <w:sz w:val="28"/>
                <w:szCs w:val="28"/>
              </w:rPr>
              <w:t xml:space="preserve">, </w:t>
            </w:r>
            <w:r w:rsidR="001B24A4">
              <w:rPr>
                <w:color w:val="000000"/>
                <w:sz w:val="28"/>
                <w:szCs w:val="28"/>
              </w:rPr>
              <w:t>направлено на решение следующих задач:</w:t>
            </w:r>
          </w:p>
          <w:p w14:paraId="40125665" w14:textId="6AE940AB" w:rsidR="003943E0" w:rsidRPr="003943E0" w:rsidRDefault="00127415" w:rsidP="003943E0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3943E0" w:rsidRPr="003943E0">
              <w:rPr>
                <w:color w:val="000000"/>
                <w:sz w:val="28"/>
                <w:szCs w:val="28"/>
              </w:rPr>
              <w:t>обросовестные концессионеры в сфере жилищно-коммунального хозяйства получ</w:t>
            </w:r>
            <w:r>
              <w:rPr>
                <w:color w:val="000000"/>
                <w:sz w:val="28"/>
                <w:szCs w:val="28"/>
              </w:rPr>
              <w:t>ат</w:t>
            </w:r>
            <w:r w:rsidR="003943E0" w:rsidRPr="003943E0">
              <w:rPr>
                <w:color w:val="000000"/>
                <w:sz w:val="28"/>
                <w:szCs w:val="28"/>
              </w:rPr>
              <w:t xml:space="preserve"> преимущество.</w:t>
            </w:r>
          </w:p>
          <w:p w14:paraId="1A89422D" w14:textId="16C0BEDF" w:rsidR="003943E0" w:rsidRPr="003943E0" w:rsidRDefault="00127415" w:rsidP="003943E0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будут у</w:t>
            </w:r>
            <w:r w:rsidR="003943E0" w:rsidRPr="003943E0">
              <w:rPr>
                <w:color w:val="000000"/>
                <w:sz w:val="28"/>
                <w:szCs w:val="28"/>
              </w:rPr>
              <w:t>становлены особенности заключения концессионного соглашения в отношении объектов теплоснабжения, централизованных систем горячего и холодного водоснабжения, водоотведения с лицом, являющимся концессионером по действующему соглашению.</w:t>
            </w:r>
          </w:p>
          <w:p w14:paraId="1EBC77E4" w14:textId="0F6FF2CD" w:rsidR="003943E0" w:rsidRPr="003943E0" w:rsidRDefault="003943E0" w:rsidP="003943E0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3943E0">
              <w:rPr>
                <w:color w:val="000000"/>
                <w:sz w:val="28"/>
                <w:szCs w:val="28"/>
              </w:rPr>
              <w:t>Закреп</w:t>
            </w:r>
            <w:r w:rsidR="00127415">
              <w:rPr>
                <w:color w:val="000000"/>
                <w:sz w:val="28"/>
                <w:szCs w:val="28"/>
              </w:rPr>
              <w:t>ится</w:t>
            </w:r>
            <w:r w:rsidRPr="003943E0">
              <w:rPr>
                <w:color w:val="000000"/>
                <w:sz w:val="28"/>
                <w:szCs w:val="28"/>
              </w:rPr>
              <w:t xml:space="preserve"> преимущественное право указанного лица на заключение концессионного соглашения в отношении входящих в состав объекта действующего соглашения объектов без проведения конкурса.</w:t>
            </w:r>
          </w:p>
          <w:p w14:paraId="3F501A81" w14:textId="77777777" w:rsidR="003943E0" w:rsidRPr="003943E0" w:rsidRDefault="003943E0" w:rsidP="003943E0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3943E0">
              <w:rPr>
                <w:color w:val="000000"/>
                <w:sz w:val="28"/>
                <w:szCs w:val="28"/>
              </w:rPr>
              <w:t>Условие – отсутствие фактов неисполнения или ненадлежащего исполнения обязательств концессионера и достижение плановых значений показателей его деятельности. Если объектом действующего концессионного соглашения являются объекты, расположенные в ценовых зонах теплоснабжения, такое преимущественное право имеет единая теплоснабжающая организация.</w:t>
            </w:r>
          </w:p>
          <w:p w14:paraId="7F1594EF" w14:textId="7BB52EE7" w:rsidR="003943E0" w:rsidRPr="003943E0" w:rsidRDefault="00127415" w:rsidP="003943E0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Будет о</w:t>
            </w:r>
            <w:r w:rsidR="003943E0" w:rsidRPr="003943E0">
              <w:rPr>
                <w:color w:val="000000"/>
                <w:sz w:val="28"/>
                <w:szCs w:val="28"/>
              </w:rPr>
              <w:t xml:space="preserve">пределен размер инвестиционных обязательств по заключаемому </w:t>
            </w:r>
            <w:r w:rsidR="003943E0" w:rsidRPr="003943E0">
              <w:rPr>
                <w:color w:val="000000"/>
                <w:sz w:val="28"/>
                <w:szCs w:val="28"/>
              </w:rPr>
              <w:lastRenderedPageBreak/>
              <w:t>концессионному соглашению.</w:t>
            </w:r>
          </w:p>
          <w:p w14:paraId="5804F9A5" w14:textId="312F71B3" w:rsidR="00395928" w:rsidRPr="00C439F2" w:rsidRDefault="00395928" w:rsidP="003943E0">
            <w:pPr>
              <w:widowControl/>
              <w:shd w:val="clear" w:color="auto" w:fill="FFFFFF"/>
              <w:suppressAutoHyphens w:val="0"/>
              <w:ind w:firstLine="604"/>
              <w:jc w:val="both"/>
            </w:pPr>
          </w:p>
        </w:tc>
      </w:tr>
      <w:tr w:rsidR="00E200A4" w14:paraId="71452039" w14:textId="77777777" w:rsidTr="00D93DEF">
        <w:tc>
          <w:tcPr>
            <w:tcW w:w="9675" w:type="dxa"/>
            <w:gridSpan w:val="6"/>
          </w:tcPr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D93DEF">
        <w:tc>
          <w:tcPr>
            <w:tcW w:w="1119" w:type="dxa"/>
            <w:gridSpan w:val="2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4"/>
          </w:tcPr>
          <w:p w14:paraId="7A963349" w14:textId="43168758" w:rsidR="006D664D" w:rsidRPr="006D664D" w:rsidRDefault="004524F1" w:rsidP="006D664D">
            <w:r>
              <w:rPr>
                <w:sz w:val="28"/>
                <w:szCs w:val="28"/>
              </w:rPr>
              <w:t>Мартынов Сергей Анатольевич</w:t>
            </w:r>
          </w:p>
        </w:tc>
      </w:tr>
      <w:tr w:rsidR="00E200A4" w14:paraId="10F0192B" w14:textId="77777777" w:rsidTr="00D93DEF">
        <w:tc>
          <w:tcPr>
            <w:tcW w:w="1679" w:type="dxa"/>
            <w:gridSpan w:val="3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3"/>
          </w:tcPr>
          <w:p w14:paraId="4D6403BC" w14:textId="3F58CDC1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524F1">
              <w:rPr>
                <w:sz w:val="28"/>
                <w:szCs w:val="28"/>
              </w:rPr>
              <w:t xml:space="preserve">экономики, инвестиций и прогнозирования </w:t>
            </w:r>
          </w:p>
        </w:tc>
      </w:tr>
      <w:tr w:rsidR="00E200A4" w14:paraId="651BF25E" w14:textId="77777777" w:rsidTr="00D93DEF">
        <w:tc>
          <w:tcPr>
            <w:tcW w:w="839" w:type="dxa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3"/>
          </w:tcPr>
          <w:p w14:paraId="7F675825" w14:textId="76E376F5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524F1">
              <w:rPr>
                <w:sz w:val="28"/>
                <w:szCs w:val="28"/>
              </w:rPr>
              <w:t>01</w:t>
            </w:r>
            <w:r w:rsidR="00491BA8">
              <w:rPr>
                <w:sz w:val="28"/>
                <w:szCs w:val="28"/>
              </w:rPr>
              <w:t>-</w:t>
            </w:r>
            <w:r w:rsidR="004524F1">
              <w:rPr>
                <w:sz w:val="28"/>
                <w:szCs w:val="28"/>
              </w:rPr>
              <w:t>36</w:t>
            </w:r>
          </w:p>
        </w:tc>
        <w:tc>
          <w:tcPr>
            <w:tcW w:w="3499" w:type="dxa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</w:tcPr>
          <w:p w14:paraId="2EA896CB" w14:textId="0649FEBC" w:rsidR="001B0870" w:rsidRDefault="000B4753" w:rsidP="00DA003D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hyperlink r:id="rId8" w:history="1"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oeir</w:t>
              </w:r>
              <w:r w:rsidRPr="000B4753">
                <w:rPr>
                  <w:rStyle w:val="a3"/>
                  <w:bCs/>
                  <w:sz w:val="28"/>
                  <w:szCs w:val="28"/>
                </w:rPr>
                <w:t>@</w:t>
              </w:r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sevadm</w:t>
              </w:r>
              <w:r w:rsidRPr="000B4753">
                <w:rPr>
                  <w:rStyle w:val="a3"/>
                  <w:bCs/>
                  <w:sz w:val="28"/>
                  <w:szCs w:val="28"/>
                </w:rPr>
                <w:t>.</w:t>
              </w:r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bCs/>
                <w:sz w:val="28"/>
                <w:szCs w:val="28"/>
              </w:rPr>
              <w:t>.</w:t>
            </w:r>
          </w:p>
          <w:p w14:paraId="452C842A" w14:textId="77777777" w:rsidR="000B4753" w:rsidRPr="000B4753" w:rsidRDefault="000B4753" w:rsidP="000B4753">
            <w:pPr>
              <w:autoSpaceDE w:val="0"/>
              <w:snapToGrid w:val="0"/>
              <w:rPr>
                <w:bCs/>
                <w:sz w:val="28"/>
                <w:szCs w:val="28"/>
              </w:rPr>
            </w:pPr>
          </w:p>
          <w:p w14:paraId="14ADA83D" w14:textId="77777777" w:rsidR="00E409B3" w:rsidRPr="000B4753" w:rsidRDefault="007253A5" w:rsidP="00DA003D">
            <w:pPr>
              <w:autoSpaceDE w:val="0"/>
              <w:snapToGrid w:val="0"/>
              <w:jc w:val="both"/>
            </w:pPr>
            <w:r w:rsidRPr="000B4753">
              <w:rPr>
                <w:bCs/>
              </w:rPr>
              <w:t xml:space="preserve"> </w:t>
            </w:r>
          </w:p>
        </w:tc>
      </w:tr>
      <w:tr w:rsidR="00E200A4" w14:paraId="464F448D" w14:textId="77777777" w:rsidTr="00D93DEF">
        <w:tc>
          <w:tcPr>
            <w:tcW w:w="9675" w:type="dxa"/>
            <w:gridSpan w:val="6"/>
          </w:tcPr>
          <w:p w14:paraId="71B46A9B" w14:textId="77777777" w:rsidR="000B4753" w:rsidRDefault="000B4753" w:rsidP="000B475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316A9F11" w14:textId="77777777" w:rsidR="000B4753" w:rsidRDefault="000B4753" w:rsidP="000B475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>Принятие МНПА обусловлено</w:t>
            </w:r>
            <w:r>
              <w:rPr>
                <w:sz w:val="28"/>
                <w:szCs w:val="28"/>
              </w:rPr>
              <w:t>:</w:t>
            </w:r>
          </w:p>
          <w:p w14:paraId="6265123C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iCs/>
                <w:sz w:val="28"/>
                <w:szCs w:val="28"/>
                <w:lang w:eastAsia="ru-RU"/>
              </w:rPr>
              <w:t>о</w:t>
            </w:r>
            <w:r w:rsidRPr="006862BA">
              <w:rPr>
                <w:rFonts w:eastAsia="Times New Roman"/>
                <w:iCs/>
                <w:sz w:val="28"/>
                <w:szCs w:val="28"/>
                <w:lang w:eastAsia="ru-RU"/>
              </w:rPr>
              <w:t xml:space="preserve">тсутствием эффективного механизма взаимодействия публичного партнера и инициатора </w:t>
            </w:r>
            <w:r w:rsidRPr="006862BA">
              <w:rPr>
                <w:iCs/>
                <w:color w:val="000000"/>
                <w:sz w:val="28"/>
                <w:szCs w:val="28"/>
                <w:lang w:eastAsia="ru-RU"/>
              </w:rPr>
              <w:t xml:space="preserve">заключения </w:t>
            </w:r>
            <w:r w:rsidRPr="006862BA">
              <w:rPr>
                <w:bCs/>
                <w:iCs/>
                <w:color w:val="000000"/>
                <w:sz w:val="28"/>
                <w:szCs w:val="28"/>
                <w:lang w:eastAsia="ru-RU"/>
              </w:rPr>
              <w:t xml:space="preserve">соглашения </w:t>
            </w:r>
            <w:r w:rsidRPr="006862BA">
              <w:rPr>
                <w:iCs/>
                <w:sz w:val="28"/>
                <w:szCs w:val="28"/>
              </w:rPr>
              <w:t xml:space="preserve">о муниципально-частном партнерстве </w:t>
            </w:r>
            <w:r w:rsidRPr="006862BA">
              <w:rPr>
                <w:rFonts w:eastAsia="Times New Roman"/>
                <w:iCs/>
                <w:sz w:val="28"/>
                <w:szCs w:val="28"/>
                <w:lang w:eastAsia="ru-RU"/>
              </w:rPr>
              <w:t>при реализации приоритетных задач социально-экономического развития Северского района;</w:t>
            </w:r>
          </w:p>
          <w:p w14:paraId="5A797770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необходимостью комплексного развитием общественной инфраструктуры;</w:t>
            </w:r>
          </w:p>
          <w:p w14:paraId="00E7F642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стимулированием привлечения частных инвестиций в инфраструктуру для производства услуг, работ и потребительских товаров, которые должны быть обеспечены публично-правовыми образованиями за счет средств соответствующих бюджетов; </w:t>
            </w:r>
          </w:p>
          <w:p w14:paraId="5DDEEB09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сокращением участия государства в экономическом обороте, когда те же задачи могут быть эффективнее выполнены бизнесом.</w:t>
            </w:r>
          </w:p>
          <w:p w14:paraId="2FF5546B" w14:textId="77777777" w:rsidR="000B4753" w:rsidRDefault="000B4753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7C2DE18D" w14:textId="4BEBA6CA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B475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68E1140F" w:rsidR="006D664D" w:rsidRPr="00C15C04" w:rsidRDefault="006D664D" w:rsidP="00677BB1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BE00DD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упрощения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>нормативно закрепленно</w:t>
            </w:r>
            <w:r w:rsidR="00AE2805">
              <w:rPr>
                <w:sz w:val="28"/>
                <w:szCs w:val="28"/>
              </w:rPr>
              <w:t xml:space="preserve">го </w:t>
            </w:r>
            <w:r w:rsidR="00AE2805" w:rsidRPr="00E4616D">
              <w:rPr>
                <w:sz w:val="28"/>
                <w:szCs w:val="28"/>
              </w:rPr>
              <w:t xml:space="preserve">Положения </w:t>
            </w:r>
            <w:r w:rsidR="00BE00DD" w:rsidRPr="00313A1F">
              <w:rPr>
                <w:sz w:val="28"/>
                <w:szCs w:val="28"/>
              </w:rPr>
              <w:t>заключения концессионного соглашения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входящих в состав объекта действующего</w:t>
            </w:r>
            <w:r w:rsidR="00BE00DD">
              <w:rPr>
                <w:sz w:val="28"/>
                <w:szCs w:val="28"/>
              </w:rPr>
              <w:t xml:space="preserve"> концессионного соглашения</w:t>
            </w:r>
            <w:r w:rsidR="00AE2805" w:rsidRPr="00E4616D">
              <w:rPr>
                <w:sz w:val="28"/>
                <w:szCs w:val="28"/>
              </w:rPr>
              <w:t xml:space="preserve"> на территории Северского района</w:t>
            </w:r>
            <w:r w:rsidR="00AE2805">
              <w:rPr>
                <w:sz w:val="28"/>
                <w:szCs w:val="28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2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1611"/>
        <w:gridCol w:w="265"/>
        <w:gridCol w:w="70"/>
        <w:gridCol w:w="379"/>
        <w:gridCol w:w="140"/>
        <w:gridCol w:w="32"/>
        <w:gridCol w:w="388"/>
        <w:gridCol w:w="201"/>
        <w:gridCol w:w="140"/>
        <w:gridCol w:w="322"/>
        <w:gridCol w:w="29"/>
        <w:gridCol w:w="69"/>
        <w:gridCol w:w="498"/>
        <w:gridCol w:w="1026"/>
        <w:gridCol w:w="15"/>
        <w:gridCol w:w="140"/>
        <w:gridCol w:w="95"/>
        <w:gridCol w:w="141"/>
        <w:gridCol w:w="110"/>
        <w:gridCol w:w="316"/>
        <w:gridCol w:w="38"/>
        <w:gridCol w:w="831"/>
        <w:gridCol w:w="310"/>
        <w:gridCol w:w="824"/>
        <w:gridCol w:w="11"/>
      </w:tblGrid>
      <w:tr w:rsidR="00E200A4" w14:paraId="199F9FEA" w14:textId="77777777" w:rsidTr="00B179E3">
        <w:tc>
          <w:tcPr>
            <w:tcW w:w="9259" w:type="dxa"/>
            <w:gridSpan w:val="26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B179E3">
        <w:tc>
          <w:tcPr>
            <w:tcW w:w="9259" w:type="dxa"/>
            <w:gridSpan w:val="26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3B9A69EA" w14:textId="1BBF173B" w:rsidR="00B476BC" w:rsidRPr="004150BA" w:rsidRDefault="004150BA" w:rsidP="00F004AD">
            <w:pPr>
              <w:ind w:firstLine="851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 xml:space="preserve">1)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повышение эффективности использования муниципального имущества</w:t>
            </w:r>
            <w:r w:rsidR="0025719B">
              <w:rPr>
                <w:rFonts w:eastAsia="Times New Roman"/>
                <w:iCs/>
                <w:sz w:val="28"/>
                <w:szCs w:val="28"/>
                <w:lang w:eastAsia="ru-RU"/>
              </w:rPr>
              <w:t>;</w:t>
            </w:r>
          </w:p>
          <w:p w14:paraId="5C02316A" w14:textId="1D63DF91" w:rsidR="00F004AD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2</w:t>
            </w:r>
            <w:r w:rsidR="00F004AD">
              <w:rPr>
                <w:color w:val="000000"/>
                <w:sz w:val="28"/>
                <w:szCs w:val="28"/>
              </w:rPr>
              <w:t xml:space="preserve"> </w:t>
            </w:r>
            <w:r w:rsidR="002E6144">
              <w:rPr>
                <w:color w:val="000000"/>
                <w:sz w:val="28"/>
                <w:szCs w:val="28"/>
              </w:rPr>
              <w:t xml:space="preserve">увеличение инвестиционной привлекательности Северского </w:t>
            </w:r>
            <w:r w:rsidR="002E6144">
              <w:rPr>
                <w:color w:val="000000"/>
                <w:sz w:val="28"/>
                <w:szCs w:val="28"/>
              </w:rPr>
              <w:lastRenderedPageBreak/>
              <w:t>района</w:t>
            </w:r>
            <w:r w:rsidR="00F004AD">
              <w:rPr>
                <w:color w:val="000000"/>
                <w:sz w:val="28"/>
                <w:szCs w:val="28"/>
              </w:rPr>
              <w:t>;</w:t>
            </w:r>
          </w:p>
          <w:p w14:paraId="5B2E982E" w14:textId="42EA375B" w:rsidR="00F004AD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3</w:t>
            </w:r>
            <w:r w:rsidR="00F004AD">
              <w:rPr>
                <w:color w:val="000000"/>
                <w:sz w:val="28"/>
                <w:szCs w:val="28"/>
              </w:rPr>
              <w:t xml:space="preserve">) </w:t>
            </w:r>
            <w:r w:rsidR="004121FA">
              <w:rPr>
                <w:color w:val="000000"/>
                <w:sz w:val="28"/>
                <w:szCs w:val="28"/>
              </w:rPr>
              <w:t xml:space="preserve">создание благоприятных условий для ведения бизнеса </w:t>
            </w:r>
            <w:r w:rsidR="006862BA">
              <w:rPr>
                <w:color w:val="000000"/>
                <w:sz w:val="28"/>
                <w:szCs w:val="28"/>
              </w:rPr>
              <w:t xml:space="preserve">в рамках </w:t>
            </w:r>
            <w:r w:rsidR="006862BA" w:rsidRPr="006862BA">
              <w:rPr>
                <w:iCs/>
                <w:sz w:val="28"/>
                <w:szCs w:val="28"/>
              </w:rPr>
              <w:t xml:space="preserve"> муниципально-частно</w:t>
            </w:r>
            <w:r w:rsidR="006862BA">
              <w:rPr>
                <w:iCs/>
                <w:sz w:val="28"/>
                <w:szCs w:val="28"/>
              </w:rPr>
              <w:t>го</w:t>
            </w:r>
            <w:r w:rsidR="006862BA" w:rsidRPr="006862BA">
              <w:rPr>
                <w:iCs/>
                <w:sz w:val="28"/>
                <w:szCs w:val="28"/>
              </w:rPr>
              <w:t xml:space="preserve"> партнерств</w:t>
            </w:r>
            <w:r w:rsidR="006862BA">
              <w:rPr>
                <w:iCs/>
                <w:sz w:val="28"/>
                <w:szCs w:val="28"/>
              </w:rPr>
              <w:t>а</w:t>
            </w:r>
            <w:r w:rsidR="006862BA">
              <w:rPr>
                <w:color w:val="000000"/>
                <w:sz w:val="28"/>
                <w:szCs w:val="28"/>
              </w:rPr>
              <w:t xml:space="preserve"> на</w:t>
            </w:r>
            <w:r w:rsidR="002E6144">
              <w:rPr>
                <w:color w:val="000000"/>
                <w:sz w:val="28"/>
                <w:szCs w:val="28"/>
              </w:rPr>
              <w:t xml:space="preserve"> территории Северского района</w:t>
            </w:r>
            <w:r w:rsidR="00F004AD">
              <w:rPr>
                <w:color w:val="000000"/>
                <w:sz w:val="28"/>
                <w:szCs w:val="28"/>
              </w:rPr>
              <w:t>;</w:t>
            </w:r>
          </w:p>
          <w:p w14:paraId="20BCA988" w14:textId="29EA3EC3" w:rsidR="002B5D92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 xml:space="preserve">4)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эффективного использования средств бюджета</w:t>
            </w:r>
            <w:r w:rsidR="002B5D92">
              <w:rPr>
                <w:color w:val="000000"/>
                <w:sz w:val="28"/>
                <w:szCs w:val="28"/>
              </w:rPr>
              <w:t>;</w:t>
            </w:r>
          </w:p>
          <w:p w14:paraId="1AACD270" w14:textId="52C71116" w:rsidR="002B5D92" w:rsidRPr="004150BA" w:rsidRDefault="004150BA" w:rsidP="00F004AD">
            <w:pPr>
              <w:ind w:firstLine="851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5)</w:t>
            </w:r>
            <w:r w:rsidRPr="00D6412D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технического и технологического развития объектов местного значения</w:t>
            </w:r>
          </w:p>
          <w:p w14:paraId="1BC6981F" w14:textId="7AC8D98A" w:rsidR="00E5472B" w:rsidRPr="00F004AD" w:rsidRDefault="00E5472B" w:rsidP="00DC4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200A4" w14:paraId="3A9C7808" w14:textId="77777777" w:rsidTr="00B179E3">
        <w:tc>
          <w:tcPr>
            <w:tcW w:w="9259" w:type="dxa"/>
            <w:gridSpan w:val="26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B179E3">
        <w:tc>
          <w:tcPr>
            <w:tcW w:w="9259" w:type="dxa"/>
            <w:gridSpan w:val="26"/>
          </w:tcPr>
          <w:p w14:paraId="3FB59273" w14:textId="3A947FA6" w:rsidR="004150BA" w:rsidRDefault="00A34F16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2" w:name="_Hlk205893988"/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 xml:space="preserve">любые российские компании, </w:t>
            </w:r>
            <w:r w:rsidR="0020545B">
              <w:rPr>
                <w:rFonts w:ascii="Times New Roman" w:hAnsi="Times New Roman"/>
                <w:bCs/>
                <w:sz w:val="28"/>
                <w:szCs w:val="28"/>
              </w:rPr>
              <w:t xml:space="preserve">индивидуальные предприниматели, </w:t>
            </w: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>кроме государственных и муниципальных учреждений, ГУПов и МУПов</w:t>
            </w:r>
            <w:r w:rsidR="004150BA">
              <w:rPr>
                <w:rFonts w:ascii="Times New Roman" w:hAnsi="Times New Roman"/>
                <w:bCs/>
                <w:sz w:val="28"/>
                <w:szCs w:val="28"/>
              </w:rPr>
              <w:t xml:space="preserve">, НКО, </w:t>
            </w:r>
            <w:r w:rsidR="004150BA" w:rsidRPr="004150BA">
              <w:rPr>
                <w:rFonts w:ascii="Times New Roman" w:hAnsi="Times New Roman"/>
                <w:bCs/>
                <w:sz w:val="28"/>
                <w:szCs w:val="28"/>
              </w:rPr>
              <w:t>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</w:t>
            </w: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</w:p>
          <w:p w14:paraId="5E6FB919" w14:textId="6FBBBF25" w:rsidR="00F004AD" w:rsidRDefault="00F004AD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участников</w:t>
            </w:r>
            <w:r w:rsidR="00302AA8">
              <w:rPr>
                <w:rFonts w:ascii="Times New Roman" w:hAnsi="Times New Roman" w:cs="Times New Roman"/>
                <w:sz w:val="28"/>
                <w:szCs w:val="28"/>
              </w:rPr>
              <w:t xml:space="preserve"> – 12- в Северском районе и 654 единиц в Краснодарском крае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. Определить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предполагаемое 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исходя из условий, предъявленных к предприятиям, с кем можно заключать </w:t>
            </w:r>
            <w:r w:rsidR="001E25CD">
              <w:rPr>
                <w:rFonts w:ascii="Times New Roman" w:hAnsi="Times New Roman" w:cs="Times New Roman"/>
                <w:sz w:val="28"/>
                <w:szCs w:val="28"/>
              </w:rPr>
              <w:t>соглашения ГЧП</w:t>
            </w:r>
            <w:r w:rsidR="00DC76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E2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762A">
              <w:rPr>
                <w:rFonts w:ascii="Times New Roman" w:hAnsi="Times New Roman" w:cs="Times New Roman"/>
                <w:sz w:val="28"/>
                <w:szCs w:val="28"/>
              </w:rPr>
              <w:t>установить фильтр на</w:t>
            </w:r>
            <w:r w:rsidR="00302AA8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соответствующий ОКВЭД на сайте </w:t>
            </w:r>
            <w:hyperlink r:id="rId9" w:history="1">
              <w:r w:rsidR="00302AA8" w:rsidRPr="00B0321D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https://rmsp.nalog.ru</w:t>
              </w:r>
            </w:hyperlink>
            <w:r w:rsidR="00302AA8">
              <w:rPr>
                <w:rFonts w:ascii="Times New Roman" w:hAnsi="Times New Roman" w:cs="Times New Roman"/>
                <w:sz w:val="28"/>
                <w:szCs w:val="28"/>
              </w:rPr>
              <w:t xml:space="preserve"> через расширенный поиск. С</w:t>
            </w:r>
            <w:r w:rsidR="00F96D13">
              <w:rPr>
                <w:rFonts w:ascii="Times New Roman" w:hAnsi="Times New Roman" w:cs="Times New Roman"/>
                <w:sz w:val="28"/>
                <w:szCs w:val="28"/>
              </w:rPr>
              <w:t>тоит учесть</w:t>
            </w:r>
            <w:r w:rsidR="00B658B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96D13">
              <w:rPr>
                <w:rFonts w:ascii="Times New Roman" w:hAnsi="Times New Roman" w:cs="Times New Roman"/>
                <w:sz w:val="28"/>
                <w:szCs w:val="28"/>
              </w:rPr>
              <w:t xml:space="preserve"> что по состоянию 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>на 01.</w:t>
            </w:r>
            <w:r w:rsidR="00302AA8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A56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субъектов малого и среднего предпринимательства </w:t>
            </w:r>
            <w:r w:rsidR="00302AA8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2AA8">
              <w:rPr>
                <w:rFonts w:ascii="Times New Roman" w:hAnsi="Times New Roman" w:cs="Times New Roman"/>
                <w:sz w:val="28"/>
                <w:szCs w:val="28"/>
              </w:rPr>
              <w:t xml:space="preserve">по соответствующему виду деятельности 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302AA8">
              <w:rPr>
                <w:rFonts w:ascii="Times New Roman" w:hAnsi="Times New Roman" w:cs="Times New Roman"/>
                <w:sz w:val="28"/>
                <w:szCs w:val="28"/>
              </w:rPr>
              <w:t>654 един</w:t>
            </w:r>
            <w:r w:rsidR="006C390C">
              <w:rPr>
                <w:rFonts w:ascii="Times New Roman" w:hAnsi="Times New Roman" w:cs="Times New Roman"/>
                <w:sz w:val="28"/>
                <w:szCs w:val="28"/>
              </w:rPr>
              <w:t>иц</w:t>
            </w:r>
            <w:r w:rsidR="00302AA8">
              <w:rPr>
                <w:rFonts w:ascii="Times New Roman" w:hAnsi="Times New Roman" w:cs="Times New Roman"/>
                <w:sz w:val="28"/>
                <w:szCs w:val="28"/>
              </w:rPr>
              <w:t xml:space="preserve"> и 12 субъектов в Северском районе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"/>
          <w:p w14:paraId="26E1E087" w14:textId="4DF41914" w:rsidR="006C390C" w:rsidRPr="00F004AD" w:rsidRDefault="006C390C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0A4" w14:paraId="7B1EE0B4" w14:textId="77777777" w:rsidTr="00B179E3">
        <w:tc>
          <w:tcPr>
            <w:tcW w:w="9259" w:type="dxa"/>
            <w:gridSpan w:val="26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B179E3">
        <w:trPr>
          <w:trHeight w:val="70"/>
        </w:trPr>
        <w:tc>
          <w:tcPr>
            <w:tcW w:w="9259" w:type="dxa"/>
            <w:gridSpan w:val="26"/>
          </w:tcPr>
          <w:p w14:paraId="179AAF40" w14:textId="7DE8F331" w:rsidR="00F11BAD" w:rsidRPr="00090F3E" w:rsidRDefault="00090F3E" w:rsidP="00A37641">
            <w:pPr>
              <w:autoSpaceDE w:val="0"/>
              <w:ind w:firstLine="604"/>
              <w:jc w:val="both"/>
              <w:rPr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iCs/>
                <w:sz w:val="28"/>
                <w:szCs w:val="28"/>
                <w:lang w:eastAsia="ru-RU"/>
              </w:rPr>
              <w:t>- отрицательная инвестиционная привлекательность</w:t>
            </w:r>
            <w:r w:rsidR="00F11BAD" w:rsidRPr="00090F3E">
              <w:rPr>
                <w:iCs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14:paraId="21AC09C1" w14:textId="0CEAFC17" w:rsidR="00090F3E" w:rsidRPr="00090F3E" w:rsidRDefault="00090F3E" w:rsidP="00A37641">
            <w:pPr>
              <w:autoSpaceDE w:val="0"/>
              <w:ind w:firstLine="604"/>
              <w:jc w:val="both"/>
              <w:rPr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iCs/>
                <w:color w:val="000000"/>
                <w:sz w:val="28"/>
                <w:szCs w:val="28"/>
                <w:lang w:eastAsia="ru-RU"/>
              </w:rPr>
              <w:t>-</w:t>
            </w:r>
            <w:r w:rsidR="0025719B">
              <w:rPr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  <w:lang w:eastAsia="ru-RU"/>
              </w:rPr>
              <w:t>неэ</w:t>
            </w:r>
            <w:r w:rsidRPr="00090F3E">
              <w:rPr>
                <w:iCs/>
                <w:color w:val="000000"/>
                <w:sz w:val="28"/>
                <w:szCs w:val="28"/>
                <w:lang w:eastAsia="ru-RU"/>
              </w:rPr>
              <w:t xml:space="preserve">ффективное управление муниципальным имуществом; </w:t>
            </w:r>
          </w:p>
          <w:p w14:paraId="0A896484" w14:textId="1966578F" w:rsidR="00F11BAD" w:rsidRPr="00090F3E" w:rsidRDefault="00090F3E" w:rsidP="00A37641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- большой износ</w:t>
            </w:r>
            <w:r w:rsidR="00A37641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 основных фондов</w:t>
            </w:r>
            <w:r w:rsidR="006D7212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="00A37641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социальных объектов, </w:t>
            </w:r>
          </w:p>
          <w:p w14:paraId="7F2DB371" w14:textId="315A12D0" w:rsidR="00E200A4" w:rsidRDefault="00090F3E" w:rsidP="00090F3E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- не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развит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ая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инфраструктур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а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в целом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.</w:t>
            </w:r>
          </w:p>
          <w:p w14:paraId="6A9F50C0" w14:textId="19689A04" w:rsidR="00090F3E" w:rsidRPr="00C4799B" w:rsidRDefault="00090F3E" w:rsidP="00090F3E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</w:p>
        </w:tc>
      </w:tr>
      <w:tr w:rsidR="00E200A4" w14:paraId="3D7B8722" w14:textId="77777777" w:rsidTr="00B179E3">
        <w:tc>
          <w:tcPr>
            <w:tcW w:w="9259" w:type="dxa"/>
            <w:gridSpan w:val="26"/>
          </w:tcPr>
          <w:p w14:paraId="7DA1A673" w14:textId="77777777" w:rsidR="00E200A4" w:rsidRPr="00346759" w:rsidRDefault="00E200A4" w:rsidP="00DA341F">
            <w:pPr>
              <w:autoSpaceDE w:val="0"/>
              <w:ind w:firstLine="604"/>
              <w:jc w:val="both"/>
            </w:pPr>
            <w:r w:rsidRPr="00346759"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B179E3">
        <w:tc>
          <w:tcPr>
            <w:tcW w:w="9259" w:type="dxa"/>
            <w:gridSpan w:val="26"/>
          </w:tcPr>
          <w:p w14:paraId="46FBF8D8" w14:textId="451C62F1" w:rsidR="00E200A4" w:rsidRPr="00346759" w:rsidRDefault="00346759" w:rsidP="00346759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 w:rsidRPr="00346759">
              <w:rPr>
                <w:color w:val="000000"/>
                <w:sz w:val="28"/>
                <w:szCs w:val="28"/>
              </w:rPr>
              <w:t>Не правильный менеджмент, н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естабильная экономическая и внешнеполитическая ситуация </w:t>
            </w:r>
            <w:r w:rsidR="00EE7597" w:rsidRPr="00346759">
              <w:rPr>
                <w:color w:val="000000"/>
                <w:sz w:val="28"/>
                <w:szCs w:val="28"/>
              </w:rPr>
              <w:t>страны, темп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</w:t>
            </w:r>
            <w:r w:rsidR="00F9192A" w:rsidRPr="00346759">
              <w:rPr>
                <w:color w:val="000000"/>
                <w:sz w:val="28"/>
                <w:szCs w:val="28"/>
              </w:rPr>
              <w:t>инфляции</w:t>
            </w:r>
            <w:r w:rsidR="002F0527" w:rsidRPr="00346759">
              <w:rPr>
                <w:color w:val="000000"/>
                <w:sz w:val="28"/>
                <w:szCs w:val="28"/>
              </w:rPr>
              <w:t>, рост кредитных ставок</w:t>
            </w:r>
            <w:r w:rsidR="00F9192A" w:rsidRPr="00346759">
              <w:rPr>
                <w:color w:val="000000"/>
                <w:sz w:val="28"/>
                <w:szCs w:val="28"/>
              </w:rPr>
              <w:t xml:space="preserve"> влечет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</w:t>
            </w:r>
            <w:r w:rsidR="0078006C" w:rsidRPr="00346759">
              <w:rPr>
                <w:color w:val="000000"/>
                <w:sz w:val="28"/>
                <w:szCs w:val="28"/>
              </w:rPr>
              <w:t xml:space="preserve">к </w:t>
            </w:r>
            <w:r w:rsidR="006716C3" w:rsidRPr="00346759">
              <w:rPr>
                <w:color w:val="000000"/>
                <w:sz w:val="28"/>
                <w:szCs w:val="28"/>
              </w:rPr>
              <w:t>сдерживани</w:t>
            </w:r>
            <w:r w:rsidR="0078006C" w:rsidRPr="00346759">
              <w:rPr>
                <w:color w:val="000000"/>
                <w:sz w:val="28"/>
                <w:szCs w:val="28"/>
              </w:rPr>
              <w:t>ю реализации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долгосрочных </w:t>
            </w:r>
            <w:r w:rsidRPr="00346759">
              <w:rPr>
                <w:color w:val="000000"/>
                <w:sz w:val="28"/>
                <w:szCs w:val="28"/>
              </w:rPr>
              <w:t>концессионных соглашений</w:t>
            </w:r>
          </w:p>
        </w:tc>
      </w:tr>
      <w:tr w:rsidR="00E200A4" w14:paraId="530049CC" w14:textId="77777777" w:rsidTr="00B179E3">
        <w:tc>
          <w:tcPr>
            <w:tcW w:w="9259" w:type="dxa"/>
            <w:gridSpan w:val="26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B179E3">
        <w:tc>
          <w:tcPr>
            <w:tcW w:w="9259" w:type="dxa"/>
            <w:gridSpan w:val="26"/>
          </w:tcPr>
          <w:p w14:paraId="4D1BEF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      </w:r>
          </w:p>
        </w:tc>
      </w:tr>
      <w:tr w:rsidR="00E200A4" w14:paraId="6649844A" w14:textId="77777777" w:rsidTr="00B179E3">
        <w:tc>
          <w:tcPr>
            <w:tcW w:w="9259" w:type="dxa"/>
            <w:gridSpan w:val="26"/>
          </w:tcPr>
          <w:p w14:paraId="7E07F1CE" w14:textId="77777777" w:rsidR="00A36129" w:rsidRDefault="00A36129" w:rsidP="00A0426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26AFEA71" w14:textId="1C756200" w:rsidR="00A04263" w:rsidRDefault="00346759" w:rsidP="00A04263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-</w:t>
            </w:r>
            <w:r w:rsidR="009B53DB">
              <w:rPr>
                <w:sz w:val="28"/>
                <w:szCs w:val="28"/>
              </w:rPr>
              <w:t>высокие эксплуатационные расходы, превышающие доход концессионера,</w:t>
            </w:r>
            <w:r>
              <w:rPr>
                <w:sz w:val="28"/>
                <w:szCs w:val="28"/>
              </w:rPr>
              <w:t xml:space="preserve"> ошибочные данные в земельно - </w:t>
            </w:r>
            <w:r w:rsidR="00685CB7">
              <w:rPr>
                <w:sz w:val="28"/>
                <w:szCs w:val="28"/>
              </w:rPr>
              <w:t>правовой документации</w:t>
            </w:r>
            <w:r w:rsidR="00B05043">
              <w:rPr>
                <w:sz w:val="28"/>
                <w:szCs w:val="28"/>
              </w:rPr>
              <w:t xml:space="preserve">, </w:t>
            </w:r>
            <w:r w:rsidR="00B05043">
              <w:rPr>
                <w:sz w:val="28"/>
                <w:szCs w:val="28"/>
              </w:rPr>
              <w:lastRenderedPageBreak/>
              <w:t>нормативно правовые акты территорий промаются органами местного самоуправления.</w:t>
            </w:r>
          </w:p>
          <w:p w14:paraId="6874DCDA" w14:textId="45C1C27F" w:rsidR="00E200A4" w:rsidRDefault="00E200A4" w:rsidP="00DA341F">
            <w:pPr>
              <w:autoSpaceDE w:val="0"/>
              <w:snapToGrid w:val="0"/>
              <w:ind w:firstLine="604"/>
              <w:jc w:val="both"/>
            </w:pPr>
          </w:p>
        </w:tc>
      </w:tr>
      <w:tr w:rsidR="00E200A4" w:rsidRPr="00B179E3" w14:paraId="4A23614B" w14:textId="77777777" w:rsidTr="00B179E3">
        <w:tc>
          <w:tcPr>
            <w:tcW w:w="9259" w:type="dxa"/>
            <w:gridSpan w:val="26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374A9ED8" w14:textId="77777777" w:rsidR="009B53DB" w:rsidRDefault="009B53DB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1794A31" w14:textId="001CE168" w:rsidR="006E0536" w:rsidRPr="006E0536" w:rsidRDefault="00396562" w:rsidP="006E0536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других субъектах Российской Федерации решается аналогичным путем</w:t>
            </w:r>
          </w:p>
          <w:p w14:paraId="449282F9" w14:textId="77777777" w:rsidR="00182AF6" w:rsidRDefault="00182AF6" w:rsidP="00182AF6">
            <w:pPr>
              <w:autoSpaceDE w:val="0"/>
              <w:ind w:firstLine="604"/>
              <w:rPr>
                <w:sz w:val="28"/>
                <w:szCs w:val="28"/>
              </w:rPr>
            </w:pPr>
          </w:p>
          <w:p w14:paraId="53DC6BE0" w14:textId="7F9CD784" w:rsidR="00DF3453" w:rsidRPr="00B179E3" w:rsidRDefault="00182AF6" w:rsidP="006C0675">
            <w:pPr>
              <w:pStyle w:val="2"/>
              <w:shd w:val="clear" w:color="auto" w:fill="FFFFFF"/>
              <w:spacing w:before="0" w:after="0"/>
              <w:ind w:firstLine="604"/>
              <w:contextualSpacing/>
              <w:rPr>
                <w:rFonts w:ascii="Times New Roman" w:hAnsi="Times New Roman"/>
                <w:b w:val="0"/>
                <w:bCs w:val="0"/>
                <w:i w:val="0"/>
                <w:iCs w:val="0"/>
                <w:spacing w:val="-15"/>
                <w:kern w:val="0"/>
                <w:lang w:eastAsia="ru-RU"/>
              </w:rPr>
            </w:pPr>
            <w:r w:rsidRPr="006C0675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2.8. Источники данных:</w:t>
            </w:r>
            <w:r w:rsidR="009B53DB" w:rsidRPr="006C0675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br/>
              <w:t>Источник:</w:t>
            </w:r>
            <w:r w:rsidR="00396562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 xml:space="preserve"> в сети интернет подобного НПА муниципальных районов не было найдено.</w:t>
            </w:r>
          </w:p>
        </w:tc>
      </w:tr>
      <w:tr w:rsidR="00E200A4" w14:paraId="534A567D" w14:textId="77777777" w:rsidTr="00B179E3">
        <w:tc>
          <w:tcPr>
            <w:tcW w:w="9259" w:type="dxa"/>
            <w:gridSpan w:val="26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B179E3">
        <w:tc>
          <w:tcPr>
            <w:tcW w:w="9259" w:type="dxa"/>
            <w:gridSpan w:val="26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B179E3">
        <w:tc>
          <w:tcPr>
            <w:tcW w:w="9259" w:type="dxa"/>
            <w:gridSpan w:val="26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B179E3">
        <w:tc>
          <w:tcPr>
            <w:tcW w:w="9259" w:type="dxa"/>
            <w:gridSpan w:val="26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3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 w:rsidR="00E200A4" w14:paraId="4584D709" w14:textId="77777777" w:rsidTr="00B179E3">
        <w:tc>
          <w:tcPr>
            <w:tcW w:w="9259" w:type="dxa"/>
            <w:gridSpan w:val="26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85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E511DC" w14:textId="77777777" w:rsidR="00396562" w:rsidRDefault="000860B5" w:rsidP="000B4753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lang w:eastAsia="ru-RU"/>
              </w:rPr>
            </w:pPr>
            <w:r w:rsidRPr="00396562">
              <w:rPr>
                <w:rFonts w:eastAsia="Times New Roman"/>
                <w:color w:val="000000"/>
                <w:kern w:val="0"/>
                <w:lang w:eastAsia="ru-RU"/>
              </w:rPr>
              <w:t>Снизить риски действующих добросовестных концессионеров.</w:t>
            </w:r>
            <w:r w:rsidR="00396562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</w:p>
          <w:p w14:paraId="2027C55D" w14:textId="6C89433B" w:rsidR="000860B5" w:rsidRPr="00396562" w:rsidRDefault="000860B5" w:rsidP="000B4753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lang w:eastAsia="ru-RU"/>
              </w:rPr>
            </w:pPr>
            <w:r w:rsidRPr="00396562">
              <w:rPr>
                <w:color w:val="000000"/>
              </w:rPr>
              <w:t xml:space="preserve">Установить </w:t>
            </w:r>
            <w:r w:rsidRPr="003943E0">
              <w:rPr>
                <w:color w:val="000000"/>
              </w:rPr>
              <w:t xml:space="preserve">преимущественное право </w:t>
            </w:r>
            <w:r w:rsidRPr="00396562">
              <w:rPr>
                <w:color w:val="000000"/>
              </w:rPr>
              <w:t>добросовестных концессионеров</w:t>
            </w:r>
            <w:r w:rsidRPr="003943E0">
              <w:rPr>
                <w:color w:val="000000"/>
              </w:rPr>
              <w:t xml:space="preserve"> на заключение концессионного соглашения в отношении входящих в состав объекта действующего соглашения объектов </w:t>
            </w:r>
            <w:r w:rsidRPr="00396562">
              <w:rPr>
                <w:color w:val="000000"/>
              </w:rPr>
              <w:t xml:space="preserve">водо-теплоснабжения </w:t>
            </w:r>
            <w:r w:rsidRPr="003943E0">
              <w:rPr>
                <w:color w:val="000000"/>
              </w:rPr>
              <w:t>без проведения конкурса.</w:t>
            </w:r>
          </w:p>
          <w:p w14:paraId="1F0AB40C" w14:textId="348295B7" w:rsidR="001B08AF" w:rsidRPr="000B4753" w:rsidRDefault="001B08AF" w:rsidP="00AC3916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iCs/>
              </w:rPr>
            </w:pP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F8DDF1" w14:textId="29835306" w:rsidR="001B08AF" w:rsidRDefault="000B4753" w:rsidP="00E47692">
            <w:pPr>
              <w:autoSpaceDE w:val="0"/>
              <w:snapToGrid w:val="0"/>
              <w:jc w:val="center"/>
            </w:pPr>
            <w:r>
              <w:t>При принятии настоящего нормативно правового акта</w:t>
            </w:r>
          </w:p>
          <w:p w14:paraId="6EED4AA8" w14:textId="250A1518" w:rsidR="000B4753" w:rsidRPr="00EE058B" w:rsidRDefault="000860B5" w:rsidP="00E47692">
            <w:pPr>
              <w:autoSpaceDE w:val="0"/>
              <w:snapToGrid w:val="0"/>
              <w:jc w:val="center"/>
            </w:pPr>
            <w:r>
              <w:t>15</w:t>
            </w:r>
            <w:r w:rsidR="000B4753">
              <w:t>.0</w:t>
            </w:r>
            <w:r>
              <w:t>4</w:t>
            </w:r>
            <w:r w:rsidR="000B4753">
              <w:t>.202</w:t>
            </w:r>
            <w:r>
              <w:t>6</w:t>
            </w:r>
            <w:r w:rsidR="000B4753">
              <w:t xml:space="preserve"> г.</w:t>
            </w:r>
          </w:p>
          <w:p w14:paraId="3CBA89B4" w14:textId="77777777" w:rsidR="001B08AF" w:rsidRPr="00EE058B" w:rsidRDefault="001B08AF" w:rsidP="00E47692">
            <w:pPr>
              <w:autoSpaceDE w:val="0"/>
              <w:snapToGrid w:val="0"/>
              <w:jc w:val="center"/>
            </w:pPr>
          </w:p>
          <w:p w14:paraId="6F07778C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75E0297E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5027FC89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621B76DA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78AA0420" w14:textId="42C8CA64" w:rsidR="006D7212" w:rsidRPr="00EE058B" w:rsidRDefault="006D7212" w:rsidP="00E47692">
            <w:pPr>
              <w:autoSpaceDE w:val="0"/>
              <w:snapToGrid w:val="0"/>
              <w:jc w:val="center"/>
            </w:pPr>
          </w:p>
        </w:tc>
        <w:tc>
          <w:tcPr>
            <w:tcW w:w="385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42AD" w14:textId="0E9DB9A1" w:rsidR="00E200A4" w:rsidRPr="00EE058B" w:rsidRDefault="006D7212" w:rsidP="00BB4FDF">
            <w:pPr>
              <w:autoSpaceDE w:val="0"/>
              <w:snapToGrid w:val="0"/>
              <w:jc w:val="center"/>
            </w:pPr>
            <w:r w:rsidRPr="00EE058B">
              <w:t>В начале следующего года по итогам предыдущего годового периода</w:t>
            </w:r>
            <w:r w:rsidR="00432CA3" w:rsidRPr="00EE058B">
              <w:t xml:space="preserve"> </w:t>
            </w:r>
          </w:p>
        </w:tc>
      </w:tr>
      <w:tr w:rsidR="00E200A4" w14:paraId="0A836C57" w14:textId="77777777" w:rsidTr="00B179E3">
        <w:tc>
          <w:tcPr>
            <w:tcW w:w="9259" w:type="dxa"/>
            <w:gridSpan w:val="26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B179E3">
        <w:tc>
          <w:tcPr>
            <w:tcW w:w="9259" w:type="dxa"/>
            <w:gridSpan w:val="26"/>
          </w:tcPr>
          <w:p w14:paraId="22468216" w14:textId="614CD8D6" w:rsidR="00DF3453" w:rsidRDefault="00E200A4" w:rsidP="006D721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  <w:r w:rsidR="006D7212">
              <w:rPr>
                <w:sz w:val="28"/>
                <w:szCs w:val="28"/>
              </w:rPr>
              <w:t xml:space="preserve"> </w:t>
            </w:r>
            <w:r w:rsidR="00DF3453">
              <w:rPr>
                <w:sz w:val="28"/>
                <w:szCs w:val="28"/>
              </w:rPr>
              <w:t>указанных целей:</w:t>
            </w:r>
          </w:p>
          <w:p w14:paraId="05F94CCE" w14:textId="17FD33B4" w:rsidR="00DF3453" w:rsidRPr="00DF3453" w:rsidRDefault="00DC762A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  <w:r w:rsidRPr="00313A1F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13A1F">
              <w:rPr>
                <w:sz w:val="28"/>
                <w:szCs w:val="28"/>
              </w:rPr>
              <w:t xml:space="preserve"> закон от 15 декабря 2025 года № 464-ФЗ «О внесении изменений в Федеральный закон «О концессионных соглашениях» и статью </w:t>
            </w:r>
            <w:r w:rsidRPr="00313A1F">
              <w:rPr>
                <w:sz w:val="28"/>
                <w:szCs w:val="28"/>
              </w:rPr>
              <w:lastRenderedPageBreak/>
              <w:t>2 Федерального закона «О внесении изменений в Федеральный закон «О концессионных соглашениях»</w:t>
            </w:r>
          </w:p>
        </w:tc>
      </w:tr>
      <w:tr w:rsidR="00E200A4" w14:paraId="79C1EF41" w14:textId="77777777" w:rsidTr="00B179E3">
        <w:tc>
          <w:tcPr>
            <w:tcW w:w="9259" w:type="dxa"/>
            <w:gridSpan w:val="26"/>
          </w:tcPr>
          <w:p w14:paraId="43B88AD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616EFBE2" w14:textId="77777777" w:rsidR="00EE058B" w:rsidRDefault="00EE058B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4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20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DC762A" w14:paraId="591A442A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053E189" w14:textId="77777777" w:rsidR="00DC762A" w:rsidRPr="00AC3916" w:rsidRDefault="00DC762A" w:rsidP="00DC762A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AC3916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Снизить риски действующих добросовестных концессионеров.</w:t>
            </w:r>
          </w:p>
          <w:p w14:paraId="2CFFFE17" w14:textId="77777777" w:rsidR="00DC762A" w:rsidRDefault="00DC762A" w:rsidP="00DC762A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lang w:eastAsia="ru-RU"/>
              </w:rPr>
            </w:pPr>
            <w:r>
              <w:rPr>
                <w:color w:val="000000"/>
                <w:sz w:val="28"/>
                <w:szCs w:val="28"/>
              </w:rPr>
              <w:t xml:space="preserve">Установить </w:t>
            </w:r>
            <w:r w:rsidRPr="003943E0">
              <w:rPr>
                <w:color w:val="000000"/>
                <w:sz w:val="28"/>
                <w:szCs w:val="28"/>
              </w:rPr>
              <w:t xml:space="preserve">преимущественное право </w:t>
            </w:r>
            <w:r>
              <w:rPr>
                <w:color w:val="000000"/>
                <w:sz w:val="28"/>
                <w:szCs w:val="28"/>
              </w:rPr>
              <w:t>добросовестных концессионеров</w:t>
            </w:r>
            <w:r w:rsidRPr="003943E0">
              <w:rPr>
                <w:color w:val="000000"/>
                <w:sz w:val="28"/>
                <w:szCs w:val="28"/>
              </w:rPr>
              <w:t xml:space="preserve"> на заключение концессионного соглашения в отношении входящих в состав объекта действующего соглашения объектов </w:t>
            </w:r>
            <w:r>
              <w:rPr>
                <w:color w:val="000000"/>
                <w:sz w:val="28"/>
                <w:szCs w:val="28"/>
              </w:rPr>
              <w:t xml:space="preserve">водо-теплоснабжения </w:t>
            </w:r>
            <w:r w:rsidRPr="003943E0">
              <w:rPr>
                <w:color w:val="000000"/>
                <w:sz w:val="28"/>
                <w:szCs w:val="28"/>
              </w:rPr>
              <w:t>без проведения конкурса.</w:t>
            </w:r>
          </w:p>
          <w:p w14:paraId="073B8E4C" w14:textId="70A83706" w:rsidR="00DC762A" w:rsidRPr="006C0675" w:rsidRDefault="00DC762A" w:rsidP="00DC762A">
            <w:pPr>
              <w:autoSpaceDE w:val="0"/>
            </w:pP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CEBB8D" w14:textId="1FDBFC30" w:rsidR="00DC762A" w:rsidRPr="0002582F" w:rsidRDefault="00DC762A" w:rsidP="00DC762A">
            <w:pPr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Принято/ не принято</w:t>
            </w:r>
          </w:p>
        </w:tc>
        <w:tc>
          <w:tcPr>
            <w:tcW w:w="184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FDBDB5" w14:textId="28158A97" w:rsidR="00DC762A" w:rsidRPr="00ED63DD" w:rsidRDefault="00DC762A" w:rsidP="00DC762A">
            <w:pPr>
              <w:autoSpaceDE w:val="0"/>
              <w:snapToGrid w:val="0"/>
              <w:jc w:val="center"/>
            </w:pPr>
            <w:r>
              <w:t>Ед.</w:t>
            </w:r>
          </w:p>
        </w:tc>
        <w:tc>
          <w:tcPr>
            <w:tcW w:w="20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06031" w14:textId="74A1F263" w:rsidR="00DC762A" w:rsidRDefault="00DC762A" w:rsidP="00DC762A">
            <w:pPr>
              <w:pStyle w:val="14"/>
              <w:keepLines/>
              <w:shd w:val="clear" w:color="auto" w:fill="FFFFFF"/>
              <w:spacing w:before="0" w:after="0" w:line="240" w:lineRule="auto"/>
            </w:pPr>
            <w:r>
              <w:t>Не предусмотрено</w:t>
            </w:r>
          </w:p>
          <w:p w14:paraId="6463860B" w14:textId="6D45180C" w:rsidR="00DC762A" w:rsidRPr="00ED63DD" w:rsidRDefault="00DC762A" w:rsidP="00DC762A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</w:p>
        </w:tc>
      </w:tr>
      <w:tr w:rsidR="00DC762A" w14:paraId="5DDACB50" w14:textId="77777777" w:rsidTr="00B179E3">
        <w:tc>
          <w:tcPr>
            <w:tcW w:w="9259" w:type="dxa"/>
            <w:gridSpan w:val="26"/>
          </w:tcPr>
          <w:p w14:paraId="5FB5D5E0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4E7A450B" w14:textId="77777777" w:rsidTr="00B179E3">
        <w:tc>
          <w:tcPr>
            <w:tcW w:w="9259" w:type="dxa"/>
            <w:gridSpan w:val="26"/>
          </w:tcPr>
          <w:p w14:paraId="541F885E" w14:textId="6843D768" w:rsidR="00DC762A" w:rsidRPr="006B790C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  <w:r>
              <w:rPr>
                <w:sz w:val="28"/>
                <w:szCs w:val="28"/>
              </w:rPr>
              <w:t xml:space="preserve"> </w:t>
            </w: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1A33CEB" w14:textId="38D06EA8" w:rsidR="00DC762A" w:rsidRPr="00C205FD" w:rsidRDefault="00DC762A" w:rsidP="00DC762A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Отсутствуют. </w:t>
            </w:r>
          </w:p>
          <w:p w14:paraId="42F5102C" w14:textId="77777777" w:rsidR="00DC762A" w:rsidRPr="006B790C" w:rsidRDefault="00DC762A" w:rsidP="00DC762A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DC762A" w14:paraId="14B7D571" w14:textId="77777777" w:rsidTr="00B179E3">
        <w:tc>
          <w:tcPr>
            <w:tcW w:w="9259" w:type="dxa"/>
            <w:gridSpan w:val="26"/>
          </w:tcPr>
          <w:p w14:paraId="43B7A7C3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 правового регулирования:</w:t>
            </w:r>
          </w:p>
          <w:p w14:paraId="77ABCBD6" w14:textId="77777777" w:rsidR="00DC762A" w:rsidRPr="00042F09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 на проведение мониторинга отсутствуют.</w:t>
            </w:r>
          </w:p>
        </w:tc>
      </w:tr>
      <w:tr w:rsidR="00DC762A" w14:paraId="1CA09689" w14:textId="77777777" w:rsidTr="00B179E3">
        <w:tc>
          <w:tcPr>
            <w:tcW w:w="9259" w:type="dxa"/>
            <w:gridSpan w:val="26"/>
          </w:tcPr>
          <w:p w14:paraId="6B841DE6" w14:textId="77777777" w:rsidR="00DC762A" w:rsidRDefault="00DC762A" w:rsidP="00DC762A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DC762A" w:rsidRDefault="00DC762A" w:rsidP="00DC762A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DC762A" w14:paraId="5A9B7694" w14:textId="77777777" w:rsidTr="00B179E3">
        <w:tc>
          <w:tcPr>
            <w:tcW w:w="9259" w:type="dxa"/>
            <w:gridSpan w:val="26"/>
          </w:tcPr>
          <w:p w14:paraId="57BBCC5A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77DF5D78" w14:textId="77777777" w:rsidTr="00B179E3">
        <w:tc>
          <w:tcPr>
            <w:tcW w:w="490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20FC76" w14:textId="2978A0BD" w:rsidR="00DC762A" w:rsidRPr="00F31962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81F58A" w14:textId="77777777" w:rsidR="00DC762A" w:rsidRPr="00F31962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6B3A" w14:textId="77777777" w:rsidR="00DC762A" w:rsidRPr="00F31962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DC762A" w14:paraId="1C0C7AFD" w14:textId="77777777" w:rsidTr="00B179E3">
        <w:tc>
          <w:tcPr>
            <w:tcW w:w="490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DC1DA5" w14:textId="4B266AF9" w:rsidR="00DC762A" w:rsidRPr="005D547B" w:rsidRDefault="00CA00BA" w:rsidP="00DC762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DC762A" w:rsidRPr="005D547B">
              <w:rPr>
                <w:rFonts w:ascii="Times New Roman" w:hAnsi="Times New Roman"/>
                <w:bCs/>
                <w:sz w:val="24"/>
                <w:szCs w:val="24"/>
              </w:rPr>
              <w:t>оссийские компании,</w:t>
            </w:r>
            <w:r w:rsidR="00DC762A">
              <w:rPr>
                <w:rFonts w:ascii="Times New Roman" w:hAnsi="Times New Roman"/>
                <w:bCs/>
                <w:sz w:val="24"/>
                <w:szCs w:val="24"/>
              </w:rPr>
              <w:t xml:space="preserve"> индивидуальные предприниматели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 соответствующим видом экономической деятельности</w:t>
            </w:r>
            <w:r w:rsidR="00DC762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DC762A" w:rsidRPr="005D547B">
              <w:rPr>
                <w:rFonts w:ascii="Times New Roman" w:hAnsi="Times New Roman"/>
                <w:bCs/>
                <w:sz w:val="24"/>
                <w:szCs w:val="24"/>
              </w:rPr>
              <w:t xml:space="preserve"> кроме государственных и муниципальных </w:t>
            </w:r>
            <w:r w:rsidR="00DC762A" w:rsidRPr="005D5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учреждений, ГУПов и МУПов, НКО, 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образования, без задолженности перед бюджетом РФ и отсутствие конкурсного производства или любой стадии банкротства</w:t>
            </w:r>
          </w:p>
          <w:p w14:paraId="4F11B6C9" w14:textId="07EC24E0" w:rsidR="00DC762A" w:rsidRPr="00F31962" w:rsidRDefault="00DC762A" w:rsidP="00DC762A">
            <w:pPr>
              <w:autoSpaceDE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37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F2240B" w14:textId="77777777" w:rsidR="00DC762A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12-в Северском районе, </w:t>
            </w:r>
          </w:p>
          <w:p w14:paraId="4BD7537E" w14:textId="3B7B0158" w:rsidR="00DC762A" w:rsidRPr="00F31962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 – в Краснодарском крае.</w:t>
            </w:r>
          </w:p>
        </w:tc>
        <w:tc>
          <w:tcPr>
            <w:tcW w:w="1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ADDD2" w14:textId="2F6EE7DF" w:rsidR="00DC762A" w:rsidRPr="00396562" w:rsidRDefault="00DC762A" w:rsidP="00DC762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sz w:val="24"/>
                <w:szCs w:val="24"/>
              </w:rPr>
            </w:pPr>
            <w:r w:rsidRPr="00396562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фильтр на соответствующий ОКВЭД на </w:t>
            </w:r>
            <w:r w:rsidRPr="00396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сайте </w:t>
            </w:r>
            <w:hyperlink r:id="rId10" w:history="1">
              <w:r w:rsidRPr="0039656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https://rmsp.nalog.ru</w:t>
              </w:r>
            </w:hyperlink>
            <w:r w:rsidRPr="00396562">
              <w:rPr>
                <w:rFonts w:ascii="Times New Roman" w:hAnsi="Times New Roman" w:cs="Times New Roman"/>
                <w:sz w:val="24"/>
                <w:szCs w:val="24"/>
              </w:rPr>
              <w:t xml:space="preserve"> через расширенный поиск. </w:t>
            </w:r>
          </w:p>
        </w:tc>
      </w:tr>
      <w:tr w:rsidR="00DC762A" w14:paraId="40E143B1" w14:textId="77777777" w:rsidTr="00B179E3">
        <w:tc>
          <w:tcPr>
            <w:tcW w:w="9259" w:type="dxa"/>
            <w:gridSpan w:val="26"/>
          </w:tcPr>
          <w:p w14:paraId="25D6EA25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0A205258" w14:textId="77777777" w:rsidTr="00B179E3">
        <w:tc>
          <w:tcPr>
            <w:tcW w:w="9259" w:type="dxa"/>
            <w:gridSpan w:val="26"/>
          </w:tcPr>
          <w:p w14:paraId="1CEEA443" w14:textId="77777777" w:rsidR="00DC762A" w:rsidRDefault="00DC762A" w:rsidP="00DC762A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DC762A" w14:paraId="4977FC35" w14:textId="77777777" w:rsidTr="00B179E3">
        <w:tc>
          <w:tcPr>
            <w:tcW w:w="9259" w:type="dxa"/>
            <w:gridSpan w:val="26"/>
          </w:tcPr>
          <w:p w14:paraId="1503AFB2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54B86325" w14:textId="77777777" w:rsidTr="00B179E3"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134E1B" w14:textId="20DD932C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7"/>
          </w:p>
          <w:p w14:paraId="4EA814E9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3703D7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C41D04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37F70E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3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F2A7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DC762A" w14:paraId="30DA2E39" w14:textId="77777777" w:rsidTr="00B179E3">
        <w:tc>
          <w:tcPr>
            <w:tcW w:w="9259" w:type="dxa"/>
            <w:gridSpan w:val="2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6B1E" w14:textId="7E6AF25B" w:rsidR="00DC762A" w:rsidRPr="006968EF" w:rsidRDefault="00DC762A" w:rsidP="00DC762A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6968EF">
              <w:rPr>
                <w:sz w:val="28"/>
                <w:szCs w:val="28"/>
              </w:rPr>
              <w:t>по координации работы жилищно-коммунального комплекса</w:t>
            </w:r>
          </w:p>
        </w:tc>
      </w:tr>
      <w:tr w:rsidR="00DC762A" w:rsidRPr="00254AB8" w14:paraId="4051B616" w14:textId="77777777" w:rsidTr="00B179E3"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08C03F" w14:textId="6DF1E41A" w:rsidR="00DA05DD" w:rsidRDefault="00DA05DD" w:rsidP="00DC762A">
            <w:pPr>
              <w:pStyle w:val="ad"/>
              <w:numPr>
                <w:ilvl w:val="0"/>
                <w:numId w:val="13"/>
              </w:numPr>
              <w:ind w:left="7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Pr="00DA05DD">
              <w:rPr>
                <w:rFonts w:ascii="Times New Roman" w:hAnsi="Times New Roman" w:cs="Times New Roman"/>
                <w:sz w:val="24"/>
                <w:szCs w:val="24"/>
              </w:rPr>
              <w:t>достижения установленных концессионным соглашением плановых значений показателей деятельности концессионера, действующих по состоянию на первое число календарного года, в котором подано предложение о заключении концессионного соглашения</w:t>
            </w:r>
          </w:p>
          <w:p w14:paraId="0FD4CE21" w14:textId="4FF871DA" w:rsidR="00DC762A" w:rsidRDefault="00DA05DD" w:rsidP="00DC762A">
            <w:pPr>
              <w:pStyle w:val="ad"/>
              <w:numPr>
                <w:ilvl w:val="0"/>
                <w:numId w:val="13"/>
              </w:numPr>
              <w:ind w:left="7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р</w:t>
            </w:r>
            <w:r w:rsidR="006968EF" w:rsidRPr="006968EF">
              <w:rPr>
                <w:rFonts w:ascii="Times New Roman" w:hAnsi="Times New Roman" w:cs="Times New Roman"/>
                <w:sz w:val="24"/>
                <w:szCs w:val="24"/>
              </w:rPr>
              <w:t>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968EF" w:rsidRPr="006968EF">
              <w:rPr>
                <w:rFonts w:ascii="Times New Roman" w:hAnsi="Times New Roman" w:cs="Times New Roman"/>
                <w:sz w:val="24"/>
                <w:szCs w:val="24"/>
              </w:rPr>
              <w:t xml:space="preserve"> о заключении концессионного соглашения с лицом, являющимся концессионером по действующему </w:t>
            </w:r>
            <w:r w:rsidR="006968EF" w:rsidRPr="006968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концессионному соглашению </w:t>
            </w:r>
          </w:p>
          <w:p w14:paraId="3D2C0FC2" w14:textId="6702BC67" w:rsidR="00DC762A" w:rsidRPr="00254AB8" w:rsidRDefault="00DC762A" w:rsidP="006968EF">
            <w:pPr>
              <w:pStyle w:val="ad"/>
              <w:ind w:left="216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89E823" w14:textId="01DA3B89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Новая</w:t>
            </w:r>
          </w:p>
          <w:p w14:paraId="78B008A4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937D6A2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70B8292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5A733AC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5532459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EEBE7B0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4111E90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6715103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603214A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050B452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D9A8A17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BB3558A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6B0084D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3C7CA6E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1567845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D91B0F7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81F3A31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AF9F890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ED541F1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918E52F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BEC10AE" w14:textId="2AD07106" w:rsidR="00DC762A" w:rsidRDefault="00DA05DD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новая</w:t>
            </w:r>
          </w:p>
          <w:p w14:paraId="3BC0CC9C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963B97B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259B4F8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78D4895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332E2F9" w14:textId="77777777" w:rsidR="00DC762A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E655127" w14:textId="1EBF9AED" w:rsidR="00DC762A" w:rsidRPr="006968EF" w:rsidRDefault="00DC762A" w:rsidP="00396562">
            <w:pPr>
              <w:autoSpaceDE w:val="0"/>
              <w:snapToGri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0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E7308A" w14:textId="77777777" w:rsidR="00DC762A" w:rsidRPr="00254AB8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согласно утвержденному постановлению</w:t>
            </w:r>
          </w:p>
        </w:tc>
        <w:tc>
          <w:tcPr>
            <w:tcW w:w="212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3E0324" w14:textId="16CA5751" w:rsidR="00DC762A" w:rsidRPr="00254AB8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Выполнение функции осуществляется за счет основной деятельности </w:t>
            </w:r>
            <w:r>
              <w:rPr>
                <w:sz w:val="22"/>
                <w:szCs w:val="22"/>
              </w:rPr>
              <w:t>администрации муниципального образования</w:t>
            </w:r>
          </w:p>
        </w:tc>
        <w:tc>
          <w:tcPr>
            <w:tcW w:w="233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29DC" w14:textId="77777777" w:rsidR="00DC762A" w:rsidRPr="00254AB8" w:rsidRDefault="00DC762A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DC762A" w14:paraId="73EE49F6" w14:textId="77777777" w:rsidTr="00B179E3">
        <w:tc>
          <w:tcPr>
            <w:tcW w:w="9259" w:type="dxa"/>
            <w:gridSpan w:val="26"/>
          </w:tcPr>
          <w:p w14:paraId="19C349AE" w14:textId="77777777" w:rsidR="00DC762A" w:rsidRDefault="00DC762A" w:rsidP="00DC762A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DC762A" w14:paraId="49CB66A7" w14:textId="77777777" w:rsidTr="00B179E3">
        <w:tc>
          <w:tcPr>
            <w:tcW w:w="9259" w:type="dxa"/>
            <w:gridSpan w:val="26"/>
          </w:tcPr>
          <w:p w14:paraId="17985396" w14:textId="392D0269" w:rsidR="00DC762A" w:rsidRDefault="00DC762A" w:rsidP="00DC762A">
            <w:pPr>
              <w:autoSpaceDE w:val="0"/>
              <w:ind w:left="74" w:firstLine="63"/>
              <w:jc w:val="both"/>
            </w:pPr>
            <w:bookmarkStart w:id="8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8"/>
          </w:p>
        </w:tc>
      </w:tr>
      <w:tr w:rsidR="00DC762A" w14:paraId="4A26F9CA" w14:textId="77777777" w:rsidTr="00B179E3">
        <w:tc>
          <w:tcPr>
            <w:tcW w:w="9259" w:type="dxa"/>
            <w:gridSpan w:val="26"/>
          </w:tcPr>
          <w:p w14:paraId="1B2DE13F" w14:textId="77777777" w:rsidR="00DC762A" w:rsidRDefault="00DC762A" w:rsidP="00DC762A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DC762A" w14:paraId="51B0F8EA" w14:textId="77777777" w:rsidTr="00B179E3">
        <w:tc>
          <w:tcPr>
            <w:tcW w:w="372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49944C" w14:textId="77777777" w:rsidR="00DC762A" w:rsidRPr="00254AB8" w:rsidRDefault="00DC762A" w:rsidP="00DC762A">
            <w:pPr>
              <w:autoSpaceDE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2720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CB0040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6C84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DC762A" w14:paraId="6E7B2C8C" w14:textId="77777777" w:rsidTr="00B179E3">
        <w:tc>
          <w:tcPr>
            <w:tcW w:w="9259" w:type="dxa"/>
            <w:gridSpan w:val="2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17AE" w14:textId="30109A0E" w:rsidR="00DC762A" w:rsidRPr="00254AB8" w:rsidRDefault="00DC762A" w:rsidP="00DC762A">
            <w:pPr>
              <w:autoSpaceDE w:val="0"/>
              <w:snapToGrid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>
              <w:rPr>
                <w:sz w:val="22"/>
                <w:szCs w:val="22"/>
              </w:rPr>
              <w:t>экономики, инвестиций и прогнозирования</w:t>
            </w:r>
          </w:p>
        </w:tc>
      </w:tr>
      <w:tr w:rsidR="00DC762A" w14:paraId="1AC905C8" w14:textId="77777777" w:rsidTr="00B179E3">
        <w:tc>
          <w:tcPr>
            <w:tcW w:w="372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D0C51B" w14:textId="77777777" w:rsidR="00DA05DD" w:rsidRDefault="00DA05DD" w:rsidP="00DA05DD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Pr="00DA05DD">
              <w:rPr>
                <w:rFonts w:ascii="Times New Roman" w:hAnsi="Times New Roman" w:cs="Times New Roman"/>
                <w:sz w:val="24"/>
                <w:szCs w:val="24"/>
              </w:rPr>
              <w:t>достижения установленных концессионным соглашением плановых значений показателей деятельности концессионера, действующих по состоянию на первое число календарного года, в котором подано предложение о заключении концессионного соглашения</w:t>
            </w:r>
          </w:p>
          <w:p w14:paraId="4B266184" w14:textId="77777777" w:rsidR="00DA05DD" w:rsidRDefault="00DA05DD" w:rsidP="00DA05DD">
            <w:pPr>
              <w:pStyle w:val="ad"/>
              <w:numPr>
                <w:ilvl w:val="0"/>
                <w:numId w:val="16"/>
              </w:numPr>
              <w:ind w:left="7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р</w:t>
            </w:r>
            <w:r w:rsidRPr="006968EF">
              <w:rPr>
                <w:rFonts w:ascii="Times New Roman" w:hAnsi="Times New Roman" w:cs="Times New Roman"/>
                <w:sz w:val="24"/>
                <w:szCs w:val="24"/>
              </w:rPr>
              <w:t>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968EF">
              <w:rPr>
                <w:rFonts w:ascii="Times New Roman" w:hAnsi="Times New Roman" w:cs="Times New Roman"/>
                <w:sz w:val="24"/>
                <w:szCs w:val="24"/>
              </w:rPr>
              <w:t xml:space="preserve"> о заключении концессионного соглашения с лицом, являющимся концессионером по действующему концессионному соглашению </w:t>
            </w:r>
          </w:p>
          <w:p w14:paraId="0668FBDC" w14:textId="5FDBA911" w:rsidR="00DC762A" w:rsidRPr="008C3196" w:rsidRDefault="00DC762A" w:rsidP="00DC762A">
            <w:pPr>
              <w:rPr>
                <w:sz w:val="22"/>
                <w:szCs w:val="22"/>
              </w:rPr>
            </w:pPr>
          </w:p>
        </w:tc>
        <w:tc>
          <w:tcPr>
            <w:tcW w:w="2720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BEBFE0F" w14:textId="60C1E0A4" w:rsidR="00DC762A" w:rsidRDefault="00DC762A" w:rsidP="00DC762A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Единовременные расходы </w:t>
            </w:r>
            <w:r>
              <w:rPr>
                <w:sz w:val="22"/>
                <w:szCs w:val="22"/>
              </w:rPr>
              <w:t>за счет основной деятельности Администрации</w:t>
            </w:r>
          </w:p>
          <w:p w14:paraId="06FB0959" w14:textId="757E6FBA" w:rsidR="00DC762A" w:rsidRDefault="00DC762A" w:rsidP="00DC762A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CB317EF" w14:textId="4F12F107" w:rsidR="00DC762A" w:rsidRPr="005F2A84" w:rsidRDefault="00DC762A" w:rsidP="00DC762A">
            <w:pPr>
              <w:ind w:left="360"/>
              <w:rPr>
                <w:sz w:val="22"/>
                <w:szCs w:val="22"/>
              </w:rPr>
            </w:pPr>
          </w:p>
          <w:p w14:paraId="0492EA49" w14:textId="05D121CC" w:rsidR="00DC762A" w:rsidRPr="005F2A84" w:rsidRDefault="00DC762A" w:rsidP="00DC762A">
            <w:pPr>
              <w:rPr>
                <w:sz w:val="22"/>
                <w:szCs w:val="22"/>
              </w:rPr>
            </w:pP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B150" w14:textId="07B75F91" w:rsidR="00DC762A" w:rsidRPr="00254AB8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– за счет основной деятельности Администрации (заработная плата работникам)</w:t>
            </w:r>
          </w:p>
        </w:tc>
      </w:tr>
      <w:tr w:rsidR="00DC762A" w14:paraId="3DB6759A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EF9A95" w14:textId="7A4FB315" w:rsidR="00DC762A" w:rsidRPr="00254AB8" w:rsidRDefault="00DC762A" w:rsidP="00DC762A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единовременные расходы за период </w:t>
            </w:r>
            <w:r>
              <w:rPr>
                <w:sz w:val="22"/>
                <w:szCs w:val="22"/>
              </w:rPr>
              <w:t>202</w:t>
            </w:r>
            <w:r w:rsidR="00F72F86">
              <w:rPr>
                <w:sz w:val="22"/>
                <w:szCs w:val="22"/>
              </w:rPr>
              <w:t>5</w:t>
            </w:r>
            <w:r w:rsidRPr="00254AB8">
              <w:rPr>
                <w:sz w:val="22"/>
                <w:szCs w:val="22"/>
              </w:rPr>
              <w:t xml:space="preserve"> гг.:</w:t>
            </w:r>
            <w:r>
              <w:rPr>
                <w:sz w:val="22"/>
                <w:szCs w:val="22"/>
              </w:rPr>
              <w:t xml:space="preserve"> </w:t>
            </w:r>
            <w:r w:rsidRPr="00254AB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0032" w14:textId="77777777" w:rsidR="00DC762A" w:rsidRPr="00254AB8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DC762A" w14:paraId="079D4F7F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CA5D1B" w14:textId="43F1E5BA" w:rsidR="00DC762A" w:rsidRPr="00254AB8" w:rsidRDefault="00DC762A" w:rsidP="00DC762A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периодические расходы за период </w:t>
            </w:r>
            <w:r>
              <w:rPr>
                <w:sz w:val="22"/>
                <w:szCs w:val="22"/>
              </w:rPr>
              <w:t>202</w:t>
            </w:r>
            <w:r w:rsidR="00F72F86">
              <w:rPr>
                <w:sz w:val="22"/>
                <w:szCs w:val="22"/>
              </w:rPr>
              <w:t>5</w:t>
            </w:r>
            <w:r w:rsidRPr="00254AB8">
              <w:rPr>
                <w:sz w:val="22"/>
                <w:szCs w:val="22"/>
              </w:rPr>
              <w:t xml:space="preserve"> гг.: нет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8536" w14:textId="77777777" w:rsidR="00DC762A" w:rsidRPr="00254AB8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DC762A" w14:paraId="5878732A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FF7DAC" w14:textId="4EAEEC11" w:rsidR="00DC762A" w:rsidRPr="00254AB8" w:rsidRDefault="00DC762A" w:rsidP="00DC762A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возможные доходы за период </w:t>
            </w:r>
            <w:r>
              <w:rPr>
                <w:sz w:val="22"/>
                <w:szCs w:val="22"/>
              </w:rPr>
              <w:t>202</w:t>
            </w:r>
            <w:r w:rsidR="00F72F86">
              <w:rPr>
                <w:sz w:val="22"/>
                <w:szCs w:val="22"/>
              </w:rPr>
              <w:t>6</w:t>
            </w:r>
            <w:r w:rsidRPr="00254AB8">
              <w:rPr>
                <w:sz w:val="22"/>
                <w:szCs w:val="22"/>
              </w:rPr>
              <w:t>_ гг.: нет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514B7" w14:textId="77777777" w:rsidR="00DC762A" w:rsidRPr="00254AB8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DC762A" w14:paraId="7CC7E10A" w14:textId="77777777" w:rsidTr="00B179E3">
        <w:tc>
          <w:tcPr>
            <w:tcW w:w="9259" w:type="dxa"/>
            <w:gridSpan w:val="26"/>
          </w:tcPr>
          <w:p w14:paraId="1FE7056D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461D3D9E" w14:textId="77777777" w:rsidTr="00B179E3">
        <w:tc>
          <w:tcPr>
            <w:tcW w:w="9259" w:type="dxa"/>
            <w:gridSpan w:val="26"/>
          </w:tcPr>
          <w:p w14:paraId="1B11308D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 введением предлагаемого правового регулирования:</w:t>
            </w:r>
          </w:p>
          <w:p w14:paraId="7D8044B2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DC762A" w:rsidRDefault="00DC762A" w:rsidP="00DC762A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2D84094D" w:rsidR="00DC762A" w:rsidRDefault="001A14E3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="00DC762A">
              <w:rPr>
                <w:sz w:val="28"/>
                <w:szCs w:val="28"/>
              </w:rPr>
              <w:t>5. Источники данных:</w:t>
            </w:r>
          </w:p>
          <w:p w14:paraId="02E92AD7" w14:textId="334E64CB" w:rsidR="00DC762A" w:rsidRPr="00C8482D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Служебная информация</w:t>
            </w:r>
          </w:p>
        </w:tc>
      </w:tr>
      <w:tr w:rsidR="00DC762A" w14:paraId="076BF379" w14:textId="77777777" w:rsidTr="00B179E3">
        <w:tc>
          <w:tcPr>
            <w:tcW w:w="9259" w:type="dxa"/>
            <w:gridSpan w:val="26"/>
          </w:tcPr>
          <w:p w14:paraId="6AD1A320" w14:textId="77777777" w:rsidR="00DC762A" w:rsidRDefault="00DC762A" w:rsidP="00DC762A">
            <w:pPr>
              <w:autoSpaceDE w:val="0"/>
              <w:jc w:val="center"/>
            </w:pPr>
          </w:p>
        </w:tc>
      </w:tr>
      <w:tr w:rsidR="00DC762A" w14:paraId="59883D7B" w14:textId="77777777" w:rsidTr="00B179E3">
        <w:tc>
          <w:tcPr>
            <w:tcW w:w="9259" w:type="dxa"/>
            <w:gridSpan w:val="26"/>
          </w:tcPr>
          <w:p w14:paraId="53680B59" w14:textId="77777777" w:rsidR="00DC762A" w:rsidRDefault="00DC762A" w:rsidP="00DC762A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DC762A" w14:paraId="00F2138B" w14:textId="77777777" w:rsidTr="00B179E3">
        <w:tc>
          <w:tcPr>
            <w:tcW w:w="9259" w:type="dxa"/>
            <w:gridSpan w:val="26"/>
          </w:tcPr>
          <w:p w14:paraId="634F4BD5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5AAB83F4" w14:textId="77777777" w:rsidR="0025697B" w:rsidRPr="00CA00BA" w:rsidRDefault="0025697B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4371ED9A" w14:textId="77777777" w:rsidTr="00B179E3">
        <w:trPr>
          <w:gridAfter w:val="1"/>
          <w:wAfter w:w="11" w:type="dxa"/>
        </w:trPr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E45E30" w14:textId="77777777" w:rsidR="00DC762A" w:rsidRPr="00E03C15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3559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E351A" w14:textId="77777777" w:rsidR="00DC762A" w:rsidRPr="00254AB8" w:rsidRDefault="00DC762A" w:rsidP="00DC762A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6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47E756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8D41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DC762A" w14:paraId="751C41BB" w14:textId="77777777" w:rsidTr="00B179E3">
        <w:trPr>
          <w:gridAfter w:val="1"/>
          <w:wAfter w:w="11" w:type="dxa"/>
        </w:trPr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E72E6F" w14:textId="4A5AF9D8" w:rsidR="00DC762A" w:rsidRPr="00D74F2A" w:rsidRDefault="00CA00BA" w:rsidP="00DC762A">
            <w:pPr>
              <w:pStyle w:val="ConsPlusNonformat"/>
              <w:ind w:firstLine="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DC762A" w:rsidRPr="00D74F2A">
              <w:rPr>
                <w:rFonts w:ascii="Times New Roman" w:hAnsi="Times New Roman"/>
                <w:bCs/>
                <w:sz w:val="24"/>
                <w:szCs w:val="24"/>
              </w:rPr>
              <w:t xml:space="preserve">оссийские компании, </w:t>
            </w:r>
            <w:r w:rsidR="00DC762A">
              <w:rPr>
                <w:rFonts w:ascii="Times New Roman" w:hAnsi="Times New Roman"/>
                <w:bCs/>
                <w:sz w:val="24"/>
                <w:szCs w:val="24"/>
              </w:rPr>
              <w:t>индивидуальные предприниматели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 соответствующим видом экономической деятельности</w:t>
            </w:r>
            <w:r w:rsidR="00DC762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DC762A" w:rsidRPr="00D74F2A">
              <w:rPr>
                <w:rFonts w:ascii="Times New Roman" w:hAnsi="Times New Roman"/>
                <w:bCs/>
                <w:sz w:val="24"/>
                <w:szCs w:val="24"/>
              </w:rPr>
              <w:t>кроме государственных и муниципальных учреждений, ГУПов и МУПов</w:t>
            </w:r>
            <w:r w:rsidR="00DC762A">
              <w:rPr>
                <w:rFonts w:ascii="Times New Roman" w:hAnsi="Times New Roman"/>
                <w:bCs/>
                <w:sz w:val="24"/>
                <w:szCs w:val="24"/>
              </w:rPr>
              <w:t>, НКО, условие отсутсвие задолженности перед бюджетом и стадии банкротсва</w:t>
            </w:r>
          </w:p>
          <w:p w14:paraId="04B50896" w14:textId="2B3798A1" w:rsidR="00DC762A" w:rsidRPr="00365859" w:rsidRDefault="00DC762A" w:rsidP="00DC762A">
            <w:pPr>
              <w:autoSpaceDE w:val="0"/>
              <w:rPr>
                <w:sz w:val="20"/>
                <w:szCs w:val="20"/>
              </w:rPr>
            </w:pPr>
          </w:p>
        </w:tc>
        <w:tc>
          <w:tcPr>
            <w:tcW w:w="3559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924F1A" w14:textId="77777777" w:rsidR="0086180F" w:rsidRPr="0086180F" w:rsidRDefault="00A3477C" w:rsidP="0086180F">
            <w:pPr>
              <w:pStyle w:val="ad"/>
              <w:numPr>
                <w:ilvl w:val="0"/>
                <w:numId w:val="17"/>
              </w:numPr>
              <w:tabs>
                <w:tab w:val="left" w:pos="142"/>
              </w:tabs>
              <w:ind w:left="30" w:firstLine="36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Направление </w:t>
            </w:r>
            <w:r w:rsidRPr="00A347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предложени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A347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заключении концессионного соглашения в отношении входящих в состав объекта действующего концессионного соглашения</w:t>
            </w:r>
            <w:r w:rsidR="0086180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уведомлением </w:t>
            </w:r>
            <w:r w:rsidR="0086180F" w:rsidRPr="0086180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 ранее чем за двадцать четыре месяца до окончания срока действия действующего концессионного соглашения.</w:t>
            </w:r>
          </w:p>
          <w:p w14:paraId="7E97605E" w14:textId="3F60F3B7" w:rsidR="00A3477C" w:rsidRDefault="00A3477C" w:rsidP="0086180F">
            <w:pPr>
              <w:pStyle w:val="ad"/>
              <w:numPr>
                <w:ilvl w:val="0"/>
                <w:numId w:val="17"/>
              </w:numPr>
              <w:tabs>
                <w:tab w:val="left" w:pos="142"/>
              </w:tabs>
              <w:ind w:left="30" w:firstLine="36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Предоставление информации о </w:t>
            </w:r>
            <w:r w:rsidRPr="00A347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валовой выручки концессионера по действующему концессионному соглашению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347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 последний полный календарный год, предшествующий календарному году, в котором подано предложение о заключении концессионного соглашения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3BA034E0" w14:textId="0D0884AB" w:rsidR="00A3477C" w:rsidRPr="00A3477C" w:rsidRDefault="00A3477C" w:rsidP="0086180F">
            <w:pPr>
              <w:pStyle w:val="ad"/>
              <w:numPr>
                <w:ilvl w:val="0"/>
                <w:numId w:val="17"/>
              </w:numPr>
              <w:tabs>
                <w:tab w:val="left" w:pos="142"/>
              </w:tabs>
              <w:ind w:left="30" w:firstLine="36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Предоставление информации о </w:t>
            </w:r>
            <w:r w:rsidRPr="00A347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размер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A347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инвестиционных обязательств, необходимых для реализации мероприятий, предусмотренных в схеме теплоснабжения или схеме водоснабжения и водоотведения, актуализированных в соответствии с нормативными правовыми актами Российской Федерации в сфере теплоснабжения, в сфере водоснабжения и водоотведения, по состоянию на дату подачи </w:t>
            </w:r>
            <w:r w:rsidR="0086180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A3477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предложения о заключении концессионного соглашения</w:t>
            </w:r>
          </w:p>
          <w:p w14:paraId="417E621F" w14:textId="1058EC8A" w:rsidR="00DC762A" w:rsidRPr="0000007C" w:rsidRDefault="00DC762A" w:rsidP="00A3477C">
            <w:pPr>
              <w:pStyle w:val="ad"/>
              <w:tabs>
                <w:tab w:val="left" w:pos="142"/>
              </w:tabs>
              <w:ind w:left="157"/>
            </w:pPr>
          </w:p>
          <w:p w14:paraId="30171B97" w14:textId="1C217FEA" w:rsidR="00DC762A" w:rsidRPr="0000007C" w:rsidRDefault="00DC762A" w:rsidP="00DC762A">
            <w:pPr>
              <w:tabs>
                <w:tab w:val="left" w:pos="142"/>
              </w:tabs>
              <w:ind w:left="434"/>
            </w:pPr>
          </w:p>
        </w:tc>
        <w:tc>
          <w:tcPr>
            <w:tcW w:w="16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94E1BA" w14:textId="77777777" w:rsidR="00DC762A" w:rsidRDefault="00DC762A" w:rsidP="00DC762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86180F">
              <w:rPr>
                <w:sz w:val="22"/>
                <w:szCs w:val="22"/>
              </w:rPr>
              <w:t>дополнительные расходы незначительные, только на сбор и отправку документов.</w:t>
            </w:r>
          </w:p>
          <w:p w14:paraId="2DD5EA65" w14:textId="35C3E159" w:rsidR="0086180F" w:rsidRPr="00254AB8" w:rsidRDefault="0086180F" w:rsidP="00DC762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доход опосредованный, связанный с отсутствием проведения нового конкурса по заключению концессионного соглашения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32A58" w14:textId="2A205B35" w:rsidR="00DC762A" w:rsidRPr="00254AB8" w:rsidRDefault="0086180F" w:rsidP="0086180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по основной деятельности предприятия.</w:t>
            </w:r>
          </w:p>
        </w:tc>
      </w:tr>
      <w:tr w:rsidR="00DC762A" w14:paraId="5AE8BB84" w14:textId="77777777" w:rsidTr="00B179E3">
        <w:tc>
          <w:tcPr>
            <w:tcW w:w="9259" w:type="dxa"/>
            <w:gridSpan w:val="26"/>
          </w:tcPr>
          <w:p w14:paraId="58128E44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5060DD6C" w14:textId="77777777" w:rsidTr="00B179E3">
        <w:tc>
          <w:tcPr>
            <w:tcW w:w="9259" w:type="dxa"/>
            <w:gridSpan w:val="26"/>
          </w:tcPr>
          <w:p w14:paraId="2D6E979D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 поддающиеся количественной оценке:</w:t>
            </w:r>
          </w:p>
          <w:p w14:paraId="7D64AEDB" w14:textId="42181BB5" w:rsidR="00DC762A" w:rsidRPr="003D2017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Относительно принимаемого Постановления новых положений, влияющих на издержки или выгоды сторон не имеется. Определяется функционал отраслевых органов Администрации и их взаимодействие при принятии решений, разработке проекта МЧП, рассмотрении предложений и осуществления контроля и мониторинга соглашений МЧП.</w:t>
            </w:r>
          </w:p>
          <w:p w14:paraId="21E62A05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69412B19" w14:textId="2F8DD779" w:rsidR="00DC762A" w:rsidRPr="00AD22DA" w:rsidRDefault="0086180F" w:rsidP="00DC762A">
            <w:pPr>
              <w:pStyle w:val="ad"/>
              <w:ind w:left="-6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80F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</w:t>
            </w:r>
            <w:r w:rsidRPr="0086180F">
              <w:rPr>
                <w:rFonts w:ascii="Times New Roman" w:hAnsi="Times New Roman" w:cs="Times New Roman"/>
                <w:sz w:val="28"/>
                <w:szCs w:val="28"/>
              </w:rPr>
              <w:t>Федеральному закону от 15 декабря 2025 года № 464-ФЗ «О внесении изменений в Федеральный закон «О концессионных соглашениях» и статью 2 Федерального закона «О внесении изменений в Федеральный закон «О концессионных соглашениях»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DC762A" w:rsidRPr="00AD22D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Федерального закона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DC762A" w:rsidRPr="00AD22D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14:paraId="15E6C003" w14:textId="041F5B97" w:rsidR="00DC762A" w:rsidRPr="00652BB4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</w:tc>
      </w:tr>
      <w:tr w:rsidR="00DC762A" w14:paraId="5F57CBB1" w14:textId="77777777" w:rsidTr="00B179E3">
        <w:tc>
          <w:tcPr>
            <w:tcW w:w="9259" w:type="dxa"/>
            <w:gridSpan w:val="26"/>
          </w:tcPr>
          <w:p w14:paraId="49C32B0F" w14:textId="77777777" w:rsidR="00DC762A" w:rsidRDefault="00DC762A" w:rsidP="00DC762A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DC762A" w14:paraId="773602A7" w14:textId="77777777" w:rsidTr="00B179E3">
        <w:tc>
          <w:tcPr>
            <w:tcW w:w="9259" w:type="dxa"/>
            <w:gridSpan w:val="26"/>
          </w:tcPr>
          <w:p w14:paraId="462E3F0F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1F57C040" w14:textId="77777777" w:rsidTr="00B179E3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0C98F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0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116DC2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334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AC7A3A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58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D9D93C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DC762A" w:rsidRPr="00254AB8" w:rsidRDefault="00DC762A" w:rsidP="00DC762A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DC762A" w14:paraId="1DE15D32" w14:textId="77777777" w:rsidTr="00B179E3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771A17" w14:textId="67D18DCC" w:rsidR="00DC762A" w:rsidRPr="00254AB8" w:rsidRDefault="008F4907" w:rsidP="00DC762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Несвоевременная подача документов действующим концессионером </w:t>
            </w:r>
          </w:p>
        </w:tc>
        <w:tc>
          <w:tcPr>
            <w:tcW w:w="30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3098BA" w14:textId="5E936A45" w:rsidR="00DC762A" w:rsidRPr="00254AB8" w:rsidRDefault="008F4907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Возможна </w:t>
            </w:r>
          </w:p>
        </w:tc>
        <w:tc>
          <w:tcPr>
            <w:tcW w:w="2334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601680" w14:textId="17A7BD6E" w:rsidR="00DC762A" w:rsidRPr="00254AB8" w:rsidRDefault="008F4907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Предварительное оповещение концессионера органом местного самоуправления о своевременной подачи документов</w:t>
            </w:r>
          </w:p>
        </w:tc>
        <w:tc>
          <w:tcPr>
            <w:tcW w:w="258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FACD" w14:textId="10D007DC" w:rsidR="00DC762A" w:rsidRPr="00254AB8" w:rsidRDefault="008F4907" w:rsidP="00DC762A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Полный </w:t>
            </w:r>
          </w:p>
        </w:tc>
      </w:tr>
      <w:tr w:rsidR="00DC762A" w14:paraId="710377F4" w14:textId="77777777" w:rsidTr="00B179E3">
        <w:tc>
          <w:tcPr>
            <w:tcW w:w="9259" w:type="dxa"/>
            <w:gridSpan w:val="26"/>
          </w:tcPr>
          <w:p w14:paraId="69C10F05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83DD68C" w14:textId="77777777" w:rsidR="00DC762A" w:rsidRDefault="00DC762A" w:rsidP="00DC762A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</w:p>
          <w:p w14:paraId="2E6A1413" w14:textId="58EA1BEA" w:rsidR="00DC762A" w:rsidRDefault="00DC762A" w:rsidP="00DC762A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DC762A" w:rsidRDefault="00DC762A" w:rsidP="00DC762A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DC762A" w14:paraId="7893CC24" w14:textId="77777777" w:rsidTr="00B179E3">
        <w:tc>
          <w:tcPr>
            <w:tcW w:w="3583" w:type="dxa"/>
            <w:gridSpan w:val="5"/>
          </w:tcPr>
          <w:p w14:paraId="2D1DBEF5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6" w:type="dxa"/>
            <w:gridSpan w:val="21"/>
          </w:tcPr>
          <w:p w14:paraId="69338575" w14:textId="77777777" w:rsidR="00DC762A" w:rsidRDefault="00DC762A" w:rsidP="00DC762A">
            <w:pPr>
              <w:autoSpaceDE w:val="0"/>
              <w:jc w:val="center"/>
            </w:pPr>
          </w:p>
        </w:tc>
      </w:tr>
      <w:tr w:rsidR="00DC762A" w14:paraId="28E73EDB" w14:textId="77777777" w:rsidTr="00B179E3">
        <w:tc>
          <w:tcPr>
            <w:tcW w:w="9259" w:type="dxa"/>
            <w:gridSpan w:val="26"/>
          </w:tcPr>
          <w:p w14:paraId="590B7DD5" w14:textId="77777777" w:rsidR="00DC762A" w:rsidRDefault="00DC762A" w:rsidP="00DC762A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DC762A" w14:paraId="554F0292" w14:textId="77777777" w:rsidTr="00B179E3">
        <w:tc>
          <w:tcPr>
            <w:tcW w:w="9259" w:type="dxa"/>
            <w:gridSpan w:val="26"/>
          </w:tcPr>
          <w:p w14:paraId="4A630F4E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37C23501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226FB5" w14:textId="77777777" w:rsidR="00DC762A" w:rsidRPr="00254AB8" w:rsidRDefault="00DC762A" w:rsidP="00DC762A">
            <w:pPr>
              <w:autoSpaceDE w:val="0"/>
              <w:snapToGrid w:val="0"/>
              <w:jc w:val="both"/>
            </w:pP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245655" w14:textId="77777777" w:rsidR="00DC762A" w:rsidRPr="00254AB8" w:rsidRDefault="00DC762A" w:rsidP="00DC762A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10E413" w14:textId="77777777" w:rsidR="00DC762A" w:rsidRPr="00254AB8" w:rsidRDefault="00DC762A" w:rsidP="00DC762A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AE01" w14:textId="77777777" w:rsidR="00DC762A" w:rsidRPr="00254AB8" w:rsidRDefault="00DC762A" w:rsidP="00DC762A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DC762A" w14:paraId="20EA24A5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783CA2" w14:textId="77777777" w:rsidR="00DC762A" w:rsidRPr="00254AB8" w:rsidRDefault="00DC762A" w:rsidP="00DC762A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BAE174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67E760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 xml:space="preserve">Непринятие муниципального </w:t>
            </w:r>
            <w:r w:rsidRPr="00254AB8">
              <w:lastRenderedPageBreak/>
              <w:t>нормативного правового акта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40540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lastRenderedPageBreak/>
              <w:t>отсутствует</w:t>
            </w:r>
          </w:p>
        </w:tc>
      </w:tr>
      <w:tr w:rsidR="00DC762A" w14:paraId="7C695236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8C90DA" w14:textId="77777777" w:rsidR="00DC762A" w:rsidRPr="00254AB8" w:rsidRDefault="00DC762A" w:rsidP="00DC762A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9DDCE8" w14:textId="6CF72B7F" w:rsidR="00DC762A" w:rsidRPr="00254AB8" w:rsidRDefault="00DC762A" w:rsidP="00DC762A">
            <w:pPr>
              <w:autoSpaceDE w:val="0"/>
              <w:snapToGrid w:val="0"/>
            </w:pPr>
            <w:r>
              <w:t>Без изменений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5E5C" w14:textId="00C350A4" w:rsidR="00DC762A" w:rsidRPr="00254AB8" w:rsidRDefault="00DC762A" w:rsidP="00DC762A">
            <w:pPr>
              <w:autoSpaceDE w:val="0"/>
              <w:snapToGrid w:val="0"/>
              <w:jc w:val="center"/>
            </w:pPr>
            <w:r>
              <w:t>Без изменений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0E477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DC762A" w14:paraId="3FF427F7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83EF87" w14:textId="77777777" w:rsidR="00DC762A" w:rsidRPr="00254AB8" w:rsidRDefault="00DC762A" w:rsidP="00DC762A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890F72" w14:textId="1D90B465" w:rsidR="00DC762A" w:rsidRPr="00E4574D" w:rsidRDefault="00DC762A" w:rsidP="00DC762A">
            <w:pPr>
              <w:autoSpaceDE w:val="0"/>
              <w:snapToGrid w:val="0"/>
              <w:jc w:val="center"/>
            </w:pPr>
            <w:r>
              <w:t xml:space="preserve">Расходы только в рамках сбора </w:t>
            </w:r>
            <w:r w:rsidR="008F4907">
              <w:t xml:space="preserve">и отправки </w:t>
            </w:r>
            <w:r>
              <w:t>документов</w:t>
            </w:r>
            <w:r w:rsidR="008F4907">
              <w:t xml:space="preserve"> с уведомлением</w:t>
            </w:r>
            <w:r>
              <w:t xml:space="preserve"> 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225691" w14:textId="1F625717" w:rsidR="00DC762A" w:rsidRPr="00254AB8" w:rsidRDefault="008F4907" w:rsidP="00DC762A">
            <w:pPr>
              <w:jc w:val="center"/>
            </w:pPr>
            <w:r>
              <w:t>Расходы только в рамках сбора и отправки документов с уведомлением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BD76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DC762A" w14:paraId="610CAB79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AE0F3E" w14:textId="2C506AE9" w:rsidR="00DC762A" w:rsidRPr="00254AB8" w:rsidRDefault="00DC762A" w:rsidP="00DC762A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8B6F33" w14:textId="79DD2F15" w:rsidR="00DC762A" w:rsidRPr="00254AB8" w:rsidRDefault="00DC762A" w:rsidP="00DC762A">
            <w:pPr>
              <w:autoSpaceDE w:val="0"/>
              <w:snapToGrid w:val="0"/>
              <w:jc w:val="center"/>
            </w:pPr>
            <w:r>
              <w:t>Отсутствует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35E1C7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58A6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DC762A" w14:paraId="5788CA96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1B32A0" w14:textId="77777777" w:rsidR="00DC762A" w:rsidRPr="00254AB8" w:rsidRDefault="00DC762A" w:rsidP="00DC762A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71ECA8" w14:textId="56675082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Предполагаемая цель будет достигнута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0BC48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3C210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DC762A" w14:paraId="56B060D5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D0B030" w14:textId="77777777" w:rsidR="00DC762A" w:rsidRPr="00254AB8" w:rsidRDefault="00DC762A" w:rsidP="00DC762A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03F728" w14:textId="5B421125" w:rsidR="00DC762A" w:rsidRPr="00254AB8" w:rsidRDefault="008F4907" w:rsidP="00DC762A">
            <w:pPr>
              <w:autoSpaceDE w:val="0"/>
              <w:snapToGrid w:val="0"/>
              <w:jc w:val="center"/>
            </w:pPr>
            <w:r>
              <w:rPr>
                <w:sz w:val="22"/>
                <w:szCs w:val="22"/>
              </w:rPr>
              <w:t>Несвоевременная подача документов действующим концессионером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2D8B95" w14:textId="00FC5A0E" w:rsidR="00DC762A" w:rsidRPr="00254AB8" w:rsidRDefault="00DC762A" w:rsidP="00DC762A">
            <w:pPr>
              <w:autoSpaceDE w:val="0"/>
              <w:snapToGrid w:val="0"/>
              <w:jc w:val="center"/>
            </w:pPr>
            <w:r>
              <w:t>Непонимание своих функций структурными подразделений Администрации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82A3" w14:textId="77777777" w:rsidR="00DC762A" w:rsidRPr="00254AB8" w:rsidRDefault="00DC762A" w:rsidP="00DC762A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DC762A" w14:paraId="0ADD59E2" w14:textId="77777777" w:rsidTr="00B179E3">
        <w:tc>
          <w:tcPr>
            <w:tcW w:w="9259" w:type="dxa"/>
            <w:gridSpan w:val="26"/>
          </w:tcPr>
          <w:p w14:paraId="477FBF5E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67495532" w14:textId="77777777" w:rsidTr="00B179E3">
        <w:tc>
          <w:tcPr>
            <w:tcW w:w="9259" w:type="dxa"/>
            <w:gridSpan w:val="26"/>
          </w:tcPr>
          <w:p w14:paraId="68CDF9AF" w14:textId="680BE2A2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9.7. Детальное описание предлагаемого варианта решения проблемы:</w:t>
            </w:r>
          </w:p>
          <w:p w14:paraId="40F08C76" w14:textId="236CB618" w:rsidR="00DC762A" w:rsidRPr="00132914" w:rsidRDefault="00DC762A" w:rsidP="00DC762A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Не имеется</w:t>
            </w:r>
          </w:p>
        </w:tc>
      </w:tr>
      <w:tr w:rsidR="00DC762A" w14:paraId="07D63417" w14:textId="77777777" w:rsidTr="00B179E3">
        <w:tc>
          <w:tcPr>
            <w:tcW w:w="9259" w:type="dxa"/>
            <w:gridSpan w:val="26"/>
          </w:tcPr>
          <w:p w14:paraId="03564033" w14:textId="07536FD3" w:rsidR="00DC762A" w:rsidRDefault="00DC762A" w:rsidP="00DC762A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DC762A" w:rsidRDefault="00DC762A" w:rsidP="00DC762A">
            <w:pPr>
              <w:autoSpaceDE w:val="0"/>
              <w:ind w:firstLine="604"/>
              <w:jc w:val="both"/>
            </w:pPr>
          </w:p>
        </w:tc>
      </w:tr>
      <w:tr w:rsidR="00DC762A" w14:paraId="1EDC782C" w14:textId="77777777" w:rsidTr="00B179E3">
        <w:tc>
          <w:tcPr>
            <w:tcW w:w="9259" w:type="dxa"/>
            <w:gridSpan w:val="26"/>
          </w:tcPr>
          <w:p w14:paraId="3F9902F0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 Предполагаемая дата вступления в силу муниципального нормативного правового акта:</w:t>
            </w:r>
          </w:p>
          <w:p w14:paraId="6C128DF2" w14:textId="26DF1AED" w:rsidR="00DC762A" w:rsidRPr="005E5D2E" w:rsidRDefault="00DA05DD" w:rsidP="00DC762A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15</w:t>
            </w:r>
            <w:r w:rsidR="00DC762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DC762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DC762A">
              <w:rPr>
                <w:sz w:val="28"/>
                <w:szCs w:val="28"/>
              </w:rPr>
              <w:t xml:space="preserve"> года</w:t>
            </w:r>
          </w:p>
        </w:tc>
      </w:tr>
      <w:tr w:rsidR="00DC762A" w14:paraId="4E8ED9B2" w14:textId="77777777" w:rsidTr="00B179E3">
        <w:tc>
          <w:tcPr>
            <w:tcW w:w="3134" w:type="dxa"/>
            <w:gridSpan w:val="3"/>
          </w:tcPr>
          <w:p w14:paraId="0AFB022F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25" w:type="dxa"/>
            <w:gridSpan w:val="23"/>
          </w:tcPr>
          <w:p w14:paraId="5A8F8284" w14:textId="77777777" w:rsidR="00DC762A" w:rsidRDefault="00DC762A" w:rsidP="00DC762A">
            <w:pPr>
              <w:autoSpaceDE w:val="0"/>
              <w:jc w:val="center"/>
            </w:pPr>
          </w:p>
        </w:tc>
      </w:tr>
      <w:tr w:rsidR="00DC762A" w14:paraId="4AA658E3" w14:textId="77777777" w:rsidTr="00B179E3">
        <w:tc>
          <w:tcPr>
            <w:tcW w:w="9259" w:type="dxa"/>
            <w:gridSpan w:val="26"/>
            <w:tcBorders>
              <w:bottom w:val="single" w:sz="4" w:space="0" w:color="auto"/>
            </w:tcBorders>
          </w:tcPr>
          <w:p w14:paraId="5942500A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DC762A" w:rsidRPr="005E5D2E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DC762A" w14:paraId="1444F037" w14:textId="77777777" w:rsidTr="00B179E3">
        <w:tc>
          <w:tcPr>
            <w:tcW w:w="41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DE18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290" w14:textId="77777777" w:rsidR="00DC762A" w:rsidRPr="00B1313C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4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ABE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DC762A" w14:paraId="6D4ED17C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24C1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DC762A" w14:paraId="312CC419" w14:textId="77777777" w:rsidTr="00B179E3">
        <w:tc>
          <w:tcPr>
            <w:tcW w:w="72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5EE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3E3" w14:textId="77777777" w:rsidR="00DC762A" w:rsidRPr="00B1313C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653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DC762A" w14:paraId="47D896FD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3AC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DC762A" w14:paraId="406F07E1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904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DC762A" w14:paraId="7A650D8C" w14:textId="77777777" w:rsidTr="00B179E3">
        <w:tc>
          <w:tcPr>
            <w:tcW w:w="72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0C04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805" w14:textId="77777777" w:rsidR="00DC762A" w:rsidRPr="00B1313C" w:rsidRDefault="00DC762A" w:rsidP="00DC762A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751" w14:textId="77777777" w:rsidR="00DC762A" w:rsidRPr="00B1313C" w:rsidRDefault="00DC762A" w:rsidP="00DC762A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DC762A" w14:paraId="0D89E7CF" w14:textId="77777777" w:rsidTr="00B179E3">
        <w:tc>
          <w:tcPr>
            <w:tcW w:w="9259" w:type="dxa"/>
            <w:gridSpan w:val="26"/>
            <w:tcBorders>
              <w:top w:val="single" w:sz="4" w:space="0" w:color="auto"/>
            </w:tcBorders>
          </w:tcPr>
          <w:p w14:paraId="11C5ACDF" w14:textId="77777777" w:rsidR="00DC762A" w:rsidRDefault="00DC762A" w:rsidP="00DC762A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DC762A" w:rsidRDefault="00DC762A" w:rsidP="00DC762A">
            <w:pPr>
              <w:autoSpaceDE w:val="0"/>
              <w:jc w:val="both"/>
            </w:pPr>
          </w:p>
        </w:tc>
      </w:tr>
      <w:tr w:rsidR="00DC762A" w14:paraId="54C7282B" w14:textId="77777777" w:rsidTr="00B179E3">
        <w:tc>
          <w:tcPr>
            <w:tcW w:w="9259" w:type="dxa"/>
            <w:gridSpan w:val="26"/>
          </w:tcPr>
          <w:p w14:paraId="7E8E9656" w14:textId="77777777" w:rsidR="00DC762A" w:rsidRDefault="00DC762A" w:rsidP="00DC762A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</w:t>
            </w:r>
          </w:p>
          <w:p w14:paraId="3F2A4C8A" w14:textId="77777777" w:rsidR="00DC762A" w:rsidRPr="005E5D2E" w:rsidRDefault="00DC762A" w:rsidP="00DC762A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DC762A" w14:paraId="1D1802E5" w14:textId="77777777" w:rsidTr="00B179E3">
        <w:tc>
          <w:tcPr>
            <w:tcW w:w="3204" w:type="dxa"/>
            <w:gridSpan w:val="4"/>
          </w:tcPr>
          <w:p w14:paraId="775CD1E2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55" w:type="dxa"/>
            <w:gridSpan w:val="22"/>
          </w:tcPr>
          <w:p w14:paraId="3EECCA41" w14:textId="77777777" w:rsidR="00DC762A" w:rsidRDefault="00DC762A" w:rsidP="00DC762A">
            <w:pPr>
              <w:autoSpaceDE w:val="0"/>
            </w:pPr>
          </w:p>
        </w:tc>
      </w:tr>
      <w:tr w:rsidR="00DC762A" w14:paraId="37A5A0E8" w14:textId="77777777" w:rsidTr="00B179E3">
        <w:tc>
          <w:tcPr>
            <w:tcW w:w="4484" w:type="dxa"/>
            <w:gridSpan w:val="10"/>
          </w:tcPr>
          <w:p w14:paraId="3D33D885" w14:textId="77777777" w:rsidR="00DC762A" w:rsidRDefault="00DC762A" w:rsidP="00DC762A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DC762A" w:rsidRDefault="00DC762A" w:rsidP="00DC762A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DC762A" w:rsidRDefault="00DC762A" w:rsidP="00DC762A">
            <w:pPr>
              <w:autoSpaceDE w:val="0"/>
              <w:rPr>
                <w:sz w:val="28"/>
                <w:szCs w:val="28"/>
              </w:rPr>
            </w:pPr>
          </w:p>
          <w:p w14:paraId="11EEA2E6" w14:textId="050ECEA7" w:rsidR="00DC762A" w:rsidRDefault="00DC762A" w:rsidP="00DC762A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</w:t>
            </w:r>
          </w:p>
          <w:p w14:paraId="1B53380A" w14:textId="4F375699" w:rsidR="00DC762A" w:rsidRPr="00CC0F29" w:rsidRDefault="00DC762A" w:rsidP="00DC762A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экономики, инвестиций и прогнозирования</w:t>
            </w:r>
          </w:p>
        </w:tc>
        <w:tc>
          <w:tcPr>
            <w:tcW w:w="4775" w:type="dxa"/>
            <w:gridSpan w:val="16"/>
          </w:tcPr>
          <w:p w14:paraId="62998C3B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42615C8D" w14:textId="77777777" w:rsidTr="00B179E3">
        <w:tc>
          <w:tcPr>
            <w:tcW w:w="3204" w:type="dxa"/>
            <w:gridSpan w:val="4"/>
            <w:tcBorders>
              <w:bottom w:val="single" w:sz="1" w:space="0" w:color="000000"/>
            </w:tcBorders>
          </w:tcPr>
          <w:p w14:paraId="681AA637" w14:textId="54714AD9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А.М.Климова</w:t>
            </w:r>
          </w:p>
        </w:tc>
        <w:tc>
          <w:tcPr>
            <w:tcW w:w="1280" w:type="dxa"/>
            <w:gridSpan w:val="6"/>
          </w:tcPr>
          <w:p w14:paraId="61678630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7"/>
            <w:tcBorders>
              <w:bottom w:val="single" w:sz="1" w:space="0" w:color="000000"/>
            </w:tcBorders>
          </w:tcPr>
          <w:p w14:paraId="5B93C317" w14:textId="1F93D39B" w:rsidR="00DC762A" w:rsidRPr="00BB4FDF" w:rsidRDefault="00DA05DD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C762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DC762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DC762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  <w:gridSpan w:val="2"/>
          </w:tcPr>
          <w:p w14:paraId="4EB03986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0" w:type="dxa"/>
            <w:gridSpan w:val="7"/>
            <w:tcBorders>
              <w:bottom w:val="single" w:sz="1" w:space="0" w:color="000000"/>
            </w:tcBorders>
          </w:tcPr>
          <w:p w14:paraId="599BA04C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C762A" w14:paraId="2F0B767F" w14:textId="77777777" w:rsidTr="00B179E3">
        <w:tc>
          <w:tcPr>
            <w:tcW w:w="3204" w:type="dxa"/>
            <w:gridSpan w:val="4"/>
          </w:tcPr>
          <w:p w14:paraId="2C285801" w14:textId="77777777" w:rsidR="00DC762A" w:rsidRDefault="00DC762A" w:rsidP="00DC762A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1280" w:type="dxa"/>
            <w:gridSpan w:val="6"/>
          </w:tcPr>
          <w:p w14:paraId="22C4DC7B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7"/>
          </w:tcPr>
          <w:p w14:paraId="754B2469" w14:textId="77777777" w:rsidR="00DC762A" w:rsidRDefault="00DC762A" w:rsidP="00DC762A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  <w:gridSpan w:val="2"/>
          </w:tcPr>
          <w:p w14:paraId="5EC0C628" w14:textId="77777777" w:rsidR="00DC762A" w:rsidRDefault="00DC762A" w:rsidP="00DC762A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0" w:type="dxa"/>
            <w:gridSpan w:val="7"/>
          </w:tcPr>
          <w:p w14:paraId="247EC9AB" w14:textId="77777777" w:rsidR="00DC762A" w:rsidRDefault="00DC762A" w:rsidP="00DC762A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p w14:paraId="378C7B39" w14:textId="77777777" w:rsidR="00E81051" w:rsidRDefault="00E81051" w:rsidP="00894E7B"/>
    <w:p w14:paraId="3506541F" w14:textId="77777777" w:rsidR="00E81051" w:rsidRDefault="00E81051" w:rsidP="00894E7B"/>
    <w:p w14:paraId="03980A3E" w14:textId="77777777" w:rsidR="00E81051" w:rsidRDefault="00E81051" w:rsidP="00894E7B"/>
    <w:p w14:paraId="3C270131" w14:textId="77777777" w:rsidR="00E81051" w:rsidRDefault="00E81051" w:rsidP="00894E7B"/>
    <w:sectPr w:rsidR="00E81051" w:rsidSect="00866C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1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4867" w14:textId="77777777" w:rsidR="00E200A4" w:rsidRDefault="00E200A4" w:rsidP="00A479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AC2E15"/>
    <w:multiLevelType w:val="hybridMultilevel"/>
    <w:tmpl w:val="B7F857A8"/>
    <w:lvl w:ilvl="0" w:tplc="C50E2758">
      <w:start w:val="1"/>
      <w:numFmt w:val="decimal"/>
      <w:lvlText w:val="%1)"/>
      <w:lvlJc w:val="left"/>
      <w:pPr>
        <w:ind w:left="4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4" w:hanging="360"/>
      </w:pPr>
    </w:lvl>
    <w:lvl w:ilvl="2" w:tplc="0419001B" w:tentative="1">
      <w:start w:val="1"/>
      <w:numFmt w:val="lowerRoman"/>
      <w:lvlText w:val="%3."/>
      <w:lvlJc w:val="right"/>
      <w:pPr>
        <w:ind w:left="1874" w:hanging="180"/>
      </w:pPr>
    </w:lvl>
    <w:lvl w:ilvl="3" w:tplc="0419000F" w:tentative="1">
      <w:start w:val="1"/>
      <w:numFmt w:val="decimal"/>
      <w:lvlText w:val="%4."/>
      <w:lvlJc w:val="left"/>
      <w:pPr>
        <w:ind w:left="2594" w:hanging="360"/>
      </w:pPr>
    </w:lvl>
    <w:lvl w:ilvl="4" w:tplc="04190019" w:tentative="1">
      <w:start w:val="1"/>
      <w:numFmt w:val="lowerLetter"/>
      <w:lvlText w:val="%5."/>
      <w:lvlJc w:val="left"/>
      <w:pPr>
        <w:ind w:left="3314" w:hanging="360"/>
      </w:pPr>
    </w:lvl>
    <w:lvl w:ilvl="5" w:tplc="0419001B" w:tentative="1">
      <w:start w:val="1"/>
      <w:numFmt w:val="lowerRoman"/>
      <w:lvlText w:val="%6."/>
      <w:lvlJc w:val="right"/>
      <w:pPr>
        <w:ind w:left="4034" w:hanging="180"/>
      </w:pPr>
    </w:lvl>
    <w:lvl w:ilvl="6" w:tplc="0419000F" w:tentative="1">
      <w:start w:val="1"/>
      <w:numFmt w:val="decimal"/>
      <w:lvlText w:val="%7."/>
      <w:lvlJc w:val="left"/>
      <w:pPr>
        <w:ind w:left="4754" w:hanging="360"/>
      </w:pPr>
    </w:lvl>
    <w:lvl w:ilvl="7" w:tplc="04190019" w:tentative="1">
      <w:start w:val="1"/>
      <w:numFmt w:val="lowerLetter"/>
      <w:lvlText w:val="%8."/>
      <w:lvlJc w:val="left"/>
      <w:pPr>
        <w:ind w:left="5474" w:hanging="360"/>
      </w:pPr>
    </w:lvl>
    <w:lvl w:ilvl="8" w:tplc="0419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3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5F88"/>
    <w:multiLevelType w:val="hybridMultilevel"/>
    <w:tmpl w:val="72A80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56927"/>
    <w:multiLevelType w:val="hybridMultilevel"/>
    <w:tmpl w:val="150CDEF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7" w:hanging="360"/>
      </w:pPr>
    </w:lvl>
    <w:lvl w:ilvl="2" w:tplc="FFFFFFFF" w:tentative="1">
      <w:start w:val="1"/>
      <w:numFmt w:val="lowerRoman"/>
      <w:lvlText w:val="%3."/>
      <w:lvlJc w:val="right"/>
      <w:pPr>
        <w:ind w:left="1937" w:hanging="180"/>
      </w:pPr>
    </w:lvl>
    <w:lvl w:ilvl="3" w:tplc="FFFFFFFF" w:tentative="1">
      <w:start w:val="1"/>
      <w:numFmt w:val="decimal"/>
      <w:lvlText w:val="%4."/>
      <w:lvlJc w:val="left"/>
      <w:pPr>
        <w:ind w:left="2657" w:hanging="360"/>
      </w:pPr>
    </w:lvl>
    <w:lvl w:ilvl="4" w:tplc="FFFFFFFF" w:tentative="1">
      <w:start w:val="1"/>
      <w:numFmt w:val="lowerLetter"/>
      <w:lvlText w:val="%5."/>
      <w:lvlJc w:val="left"/>
      <w:pPr>
        <w:ind w:left="3377" w:hanging="360"/>
      </w:pPr>
    </w:lvl>
    <w:lvl w:ilvl="5" w:tplc="FFFFFFFF" w:tentative="1">
      <w:start w:val="1"/>
      <w:numFmt w:val="lowerRoman"/>
      <w:lvlText w:val="%6."/>
      <w:lvlJc w:val="right"/>
      <w:pPr>
        <w:ind w:left="4097" w:hanging="180"/>
      </w:pPr>
    </w:lvl>
    <w:lvl w:ilvl="6" w:tplc="FFFFFFFF" w:tentative="1">
      <w:start w:val="1"/>
      <w:numFmt w:val="decimal"/>
      <w:lvlText w:val="%7."/>
      <w:lvlJc w:val="left"/>
      <w:pPr>
        <w:ind w:left="4817" w:hanging="360"/>
      </w:pPr>
    </w:lvl>
    <w:lvl w:ilvl="7" w:tplc="FFFFFFFF" w:tentative="1">
      <w:start w:val="1"/>
      <w:numFmt w:val="lowerLetter"/>
      <w:lvlText w:val="%8."/>
      <w:lvlJc w:val="left"/>
      <w:pPr>
        <w:ind w:left="5537" w:hanging="360"/>
      </w:pPr>
    </w:lvl>
    <w:lvl w:ilvl="8" w:tplc="FFFFFFFF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6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26DAA"/>
    <w:multiLevelType w:val="hybridMultilevel"/>
    <w:tmpl w:val="AC027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63FF"/>
    <w:multiLevelType w:val="hybridMultilevel"/>
    <w:tmpl w:val="D8EEC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C2C60"/>
    <w:multiLevelType w:val="hybridMultilevel"/>
    <w:tmpl w:val="150CDEF4"/>
    <w:lvl w:ilvl="0" w:tplc="FFFFFFFF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7" w:hanging="360"/>
      </w:pPr>
    </w:lvl>
    <w:lvl w:ilvl="2" w:tplc="FFFFFFFF" w:tentative="1">
      <w:start w:val="1"/>
      <w:numFmt w:val="lowerRoman"/>
      <w:lvlText w:val="%3."/>
      <w:lvlJc w:val="right"/>
      <w:pPr>
        <w:ind w:left="1937" w:hanging="180"/>
      </w:pPr>
    </w:lvl>
    <w:lvl w:ilvl="3" w:tplc="FFFFFFFF" w:tentative="1">
      <w:start w:val="1"/>
      <w:numFmt w:val="decimal"/>
      <w:lvlText w:val="%4."/>
      <w:lvlJc w:val="left"/>
      <w:pPr>
        <w:ind w:left="2657" w:hanging="360"/>
      </w:pPr>
    </w:lvl>
    <w:lvl w:ilvl="4" w:tplc="FFFFFFFF" w:tentative="1">
      <w:start w:val="1"/>
      <w:numFmt w:val="lowerLetter"/>
      <w:lvlText w:val="%5."/>
      <w:lvlJc w:val="left"/>
      <w:pPr>
        <w:ind w:left="3377" w:hanging="360"/>
      </w:pPr>
    </w:lvl>
    <w:lvl w:ilvl="5" w:tplc="FFFFFFFF" w:tentative="1">
      <w:start w:val="1"/>
      <w:numFmt w:val="lowerRoman"/>
      <w:lvlText w:val="%6."/>
      <w:lvlJc w:val="right"/>
      <w:pPr>
        <w:ind w:left="4097" w:hanging="180"/>
      </w:pPr>
    </w:lvl>
    <w:lvl w:ilvl="6" w:tplc="FFFFFFFF" w:tentative="1">
      <w:start w:val="1"/>
      <w:numFmt w:val="decimal"/>
      <w:lvlText w:val="%7."/>
      <w:lvlJc w:val="left"/>
      <w:pPr>
        <w:ind w:left="4817" w:hanging="360"/>
      </w:pPr>
    </w:lvl>
    <w:lvl w:ilvl="7" w:tplc="FFFFFFFF" w:tentative="1">
      <w:start w:val="1"/>
      <w:numFmt w:val="lowerLetter"/>
      <w:lvlText w:val="%8."/>
      <w:lvlJc w:val="left"/>
      <w:pPr>
        <w:ind w:left="5537" w:hanging="360"/>
      </w:pPr>
    </w:lvl>
    <w:lvl w:ilvl="8" w:tplc="FFFFFFFF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0" w15:restartNumberingAfterBreak="0">
    <w:nsid w:val="4F984AC7"/>
    <w:multiLevelType w:val="hybridMultilevel"/>
    <w:tmpl w:val="93AE05B6"/>
    <w:lvl w:ilvl="0" w:tplc="E02A3430">
      <w:start w:val="1"/>
      <w:numFmt w:val="decimal"/>
      <w:lvlText w:val="%1)"/>
      <w:lvlJc w:val="left"/>
      <w:pPr>
        <w:ind w:left="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7" w:hanging="360"/>
      </w:pPr>
    </w:lvl>
    <w:lvl w:ilvl="2" w:tplc="0419001B" w:tentative="1">
      <w:start w:val="1"/>
      <w:numFmt w:val="lowerRoman"/>
      <w:lvlText w:val="%3."/>
      <w:lvlJc w:val="right"/>
      <w:pPr>
        <w:ind w:left="1957" w:hanging="180"/>
      </w:pPr>
    </w:lvl>
    <w:lvl w:ilvl="3" w:tplc="0419000F" w:tentative="1">
      <w:start w:val="1"/>
      <w:numFmt w:val="decimal"/>
      <w:lvlText w:val="%4."/>
      <w:lvlJc w:val="left"/>
      <w:pPr>
        <w:ind w:left="2677" w:hanging="360"/>
      </w:pPr>
    </w:lvl>
    <w:lvl w:ilvl="4" w:tplc="04190019" w:tentative="1">
      <w:start w:val="1"/>
      <w:numFmt w:val="lowerLetter"/>
      <w:lvlText w:val="%5."/>
      <w:lvlJc w:val="left"/>
      <w:pPr>
        <w:ind w:left="3397" w:hanging="360"/>
      </w:pPr>
    </w:lvl>
    <w:lvl w:ilvl="5" w:tplc="0419001B" w:tentative="1">
      <w:start w:val="1"/>
      <w:numFmt w:val="lowerRoman"/>
      <w:lvlText w:val="%6."/>
      <w:lvlJc w:val="right"/>
      <w:pPr>
        <w:ind w:left="4117" w:hanging="180"/>
      </w:pPr>
    </w:lvl>
    <w:lvl w:ilvl="6" w:tplc="0419000F" w:tentative="1">
      <w:start w:val="1"/>
      <w:numFmt w:val="decimal"/>
      <w:lvlText w:val="%7."/>
      <w:lvlJc w:val="left"/>
      <w:pPr>
        <w:ind w:left="4837" w:hanging="360"/>
      </w:pPr>
    </w:lvl>
    <w:lvl w:ilvl="7" w:tplc="04190019" w:tentative="1">
      <w:start w:val="1"/>
      <w:numFmt w:val="lowerLetter"/>
      <w:lvlText w:val="%8."/>
      <w:lvlJc w:val="left"/>
      <w:pPr>
        <w:ind w:left="5557" w:hanging="360"/>
      </w:pPr>
    </w:lvl>
    <w:lvl w:ilvl="8" w:tplc="041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1" w15:restartNumberingAfterBreak="0">
    <w:nsid w:val="4FC57AFB"/>
    <w:multiLevelType w:val="hybridMultilevel"/>
    <w:tmpl w:val="3F421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F497F"/>
    <w:multiLevelType w:val="hybridMultilevel"/>
    <w:tmpl w:val="F5E87C42"/>
    <w:lvl w:ilvl="0" w:tplc="725810CA">
      <w:start w:val="1"/>
      <w:numFmt w:val="decimal"/>
      <w:lvlText w:val="%1."/>
      <w:lvlJc w:val="left"/>
      <w:pPr>
        <w:ind w:left="79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3" w15:restartNumberingAfterBreak="0">
    <w:nsid w:val="5B0C17CB"/>
    <w:multiLevelType w:val="hybridMultilevel"/>
    <w:tmpl w:val="150CDEF4"/>
    <w:lvl w:ilvl="0" w:tplc="6D3272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4" w15:restartNumberingAfterBreak="0">
    <w:nsid w:val="5E3E2CB1"/>
    <w:multiLevelType w:val="hybridMultilevel"/>
    <w:tmpl w:val="FE607150"/>
    <w:lvl w:ilvl="0" w:tplc="07C8F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77F18"/>
    <w:multiLevelType w:val="hybridMultilevel"/>
    <w:tmpl w:val="150CDEF4"/>
    <w:lvl w:ilvl="0" w:tplc="FFFFFFFF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7" w:hanging="360"/>
      </w:pPr>
    </w:lvl>
    <w:lvl w:ilvl="2" w:tplc="FFFFFFFF" w:tentative="1">
      <w:start w:val="1"/>
      <w:numFmt w:val="lowerRoman"/>
      <w:lvlText w:val="%3."/>
      <w:lvlJc w:val="right"/>
      <w:pPr>
        <w:ind w:left="1937" w:hanging="180"/>
      </w:pPr>
    </w:lvl>
    <w:lvl w:ilvl="3" w:tplc="FFFFFFFF" w:tentative="1">
      <w:start w:val="1"/>
      <w:numFmt w:val="decimal"/>
      <w:lvlText w:val="%4."/>
      <w:lvlJc w:val="left"/>
      <w:pPr>
        <w:ind w:left="2657" w:hanging="360"/>
      </w:pPr>
    </w:lvl>
    <w:lvl w:ilvl="4" w:tplc="FFFFFFFF" w:tentative="1">
      <w:start w:val="1"/>
      <w:numFmt w:val="lowerLetter"/>
      <w:lvlText w:val="%5."/>
      <w:lvlJc w:val="left"/>
      <w:pPr>
        <w:ind w:left="3377" w:hanging="360"/>
      </w:pPr>
    </w:lvl>
    <w:lvl w:ilvl="5" w:tplc="FFFFFFFF" w:tentative="1">
      <w:start w:val="1"/>
      <w:numFmt w:val="lowerRoman"/>
      <w:lvlText w:val="%6."/>
      <w:lvlJc w:val="right"/>
      <w:pPr>
        <w:ind w:left="4097" w:hanging="180"/>
      </w:pPr>
    </w:lvl>
    <w:lvl w:ilvl="6" w:tplc="FFFFFFFF" w:tentative="1">
      <w:start w:val="1"/>
      <w:numFmt w:val="decimal"/>
      <w:lvlText w:val="%7."/>
      <w:lvlJc w:val="left"/>
      <w:pPr>
        <w:ind w:left="4817" w:hanging="360"/>
      </w:pPr>
    </w:lvl>
    <w:lvl w:ilvl="7" w:tplc="FFFFFFFF" w:tentative="1">
      <w:start w:val="1"/>
      <w:numFmt w:val="lowerLetter"/>
      <w:lvlText w:val="%8."/>
      <w:lvlJc w:val="left"/>
      <w:pPr>
        <w:ind w:left="5537" w:hanging="360"/>
      </w:pPr>
    </w:lvl>
    <w:lvl w:ilvl="8" w:tplc="FFFFFFFF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6" w15:restartNumberingAfterBreak="0">
    <w:nsid w:val="6C013BE8"/>
    <w:multiLevelType w:val="hybridMultilevel"/>
    <w:tmpl w:val="6464CB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6"/>
  </w:num>
  <w:num w:numId="4" w16cid:durableId="1527283599">
    <w:abstractNumId w:val="3"/>
  </w:num>
  <w:num w:numId="5" w16cid:durableId="302585176">
    <w:abstractNumId w:val="14"/>
  </w:num>
  <w:num w:numId="6" w16cid:durableId="1890918260">
    <w:abstractNumId w:val="7"/>
  </w:num>
  <w:num w:numId="7" w16cid:durableId="88355298">
    <w:abstractNumId w:val="2"/>
  </w:num>
  <w:num w:numId="8" w16cid:durableId="1139807847">
    <w:abstractNumId w:val="16"/>
  </w:num>
  <w:num w:numId="9" w16cid:durableId="1546328087">
    <w:abstractNumId w:val="8"/>
  </w:num>
  <w:num w:numId="10" w16cid:durableId="1519468302">
    <w:abstractNumId w:val="4"/>
  </w:num>
  <w:num w:numId="11" w16cid:durableId="1957523784">
    <w:abstractNumId w:val="12"/>
  </w:num>
  <w:num w:numId="12" w16cid:durableId="94904075">
    <w:abstractNumId w:val="11"/>
  </w:num>
  <w:num w:numId="13" w16cid:durableId="534582677">
    <w:abstractNumId w:val="13"/>
  </w:num>
  <w:num w:numId="14" w16cid:durableId="526216224">
    <w:abstractNumId w:val="15"/>
  </w:num>
  <w:num w:numId="15" w16cid:durableId="457338532">
    <w:abstractNumId w:val="9"/>
  </w:num>
  <w:num w:numId="16" w16cid:durableId="1283343332">
    <w:abstractNumId w:val="5"/>
  </w:num>
  <w:num w:numId="17" w16cid:durableId="11833204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303D1"/>
    <w:rsid w:val="000304DF"/>
    <w:rsid w:val="00032536"/>
    <w:rsid w:val="0003782A"/>
    <w:rsid w:val="00042F09"/>
    <w:rsid w:val="00057378"/>
    <w:rsid w:val="00063D3D"/>
    <w:rsid w:val="000749D5"/>
    <w:rsid w:val="000860B5"/>
    <w:rsid w:val="0009029A"/>
    <w:rsid w:val="00090F3E"/>
    <w:rsid w:val="000B4753"/>
    <w:rsid w:val="000C183E"/>
    <w:rsid w:val="000C29CA"/>
    <w:rsid w:val="000C4101"/>
    <w:rsid w:val="000C442B"/>
    <w:rsid w:val="000C5134"/>
    <w:rsid w:val="000D78B0"/>
    <w:rsid w:val="000F15AE"/>
    <w:rsid w:val="000F78E0"/>
    <w:rsid w:val="00101E11"/>
    <w:rsid w:val="00103773"/>
    <w:rsid w:val="00111F68"/>
    <w:rsid w:val="001148E0"/>
    <w:rsid w:val="0011649D"/>
    <w:rsid w:val="001178FF"/>
    <w:rsid w:val="0012286D"/>
    <w:rsid w:val="001252E1"/>
    <w:rsid w:val="00127415"/>
    <w:rsid w:val="00132914"/>
    <w:rsid w:val="00140D7E"/>
    <w:rsid w:val="00154826"/>
    <w:rsid w:val="001648C3"/>
    <w:rsid w:val="00173D6E"/>
    <w:rsid w:val="0017498F"/>
    <w:rsid w:val="00177B66"/>
    <w:rsid w:val="00177B72"/>
    <w:rsid w:val="00182AF6"/>
    <w:rsid w:val="001964F6"/>
    <w:rsid w:val="001A14E3"/>
    <w:rsid w:val="001B0870"/>
    <w:rsid w:val="001B08AF"/>
    <w:rsid w:val="001B0BDA"/>
    <w:rsid w:val="001B24A4"/>
    <w:rsid w:val="001D5DA1"/>
    <w:rsid w:val="001D641D"/>
    <w:rsid w:val="001E25CD"/>
    <w:rsid w:val="001E4699"/>
    <w:rsid w:val="001F1ACB"/>
    <w:rsid w:val="002001BC"/>
    <w:rsid w:val="002021D7"/>
    <w:rsid w:val="0020545B"/>
    <w:rsid w:val="00211015"/>
    <w:rsid w:val="00220BDC"/>
    <w:rsid w:val="002237B1"/>
    <w:rsid w:val="0022452D"/>
    <w:rsid w:val="00242EFB"/>
    <w:rsid w:val="00245FA9"/>
    <w:rsid w:val="00245FEC"/>
    <w:rsid w:val="0024704D"/>
    <w:rsid w:val="00254AB8"/>
    <w:rsid w:val="0025697B"/>
    <w:rsid w:val="0025719B"/>
    <w:rsid w:val="00276409"/>
    <w:rsid w:val="00277109"/>
    <w:rsid w:val="00296E3E"/>
    <w:rsid w:val="002B33F5"/>
    <w:rsid w:val="002B5D92"/>
    <w:rsid w:val="002C1745"/>
    <w:rsid w:val="002C1938"/>
    <w:rsid w:val="002C1FE4"/>
    <w:rsid w:val="002C4459"/>
    <w:rsid w:val="002E5722"/>
    <w:rsid w:val="002E6144"/>
    <w:rsid w:val="002F0527"/>
    <w:rsid w:val="00302AA8"/>
    <w:rsid w:val="003036E6"/>
    <w:rsid w:val="00313A1F"/>
    <w:rsid w:val="003300CB"/>
    <w:rsid w:val="00335349"/>
    <w:rsid w:val="00335624"/>
    <w:rsid w:val="003453AC"/>
    <w:rsid w:val="00345D9F"/>
    <w:rsid w:val="00346759"/>
    <w:rsid w:val="003544E8"/>
    <w:rsid w:val="00362477"/>
    <w:rsid w:val="00364DB4"/>
    <w:rsid w:val="00365859"/>
    <w:rsid w:val="00376761"/>
    <w:rsid w:val="00383592"/>
    <w:rsid w:val="003860DF"/>
    <w:rsid w:val="00386B84"/>
    <w:rsid w:val="003943E0"/>
    <w:rsid w:val="00395928"/>
    <w:rsid w:val="00396562"/>
    <w:rsid w:val="003A1F80"/>
    <w:rsid w:val="003B0A31"/>
    <w:rsid w:val="003B5033"/>
    <w:rsid w:val="003B59C2"/>
    <w:rsid w:val="003D0460"/>
    <w:rsid w:val="003D2017"/>
    <w:rsid w:val="003D78F9"/>
    <w:rsid w:val="003E3F77"/>
    <w:rsid w:val="003F7B2C"/>
    <w:rsid w:val="004077C2"/>
    <w:rsid w:val="00411010"/>
    <w:rsid w:val="004121FA"/>
    <w:rsid w:val="00412F33"/>
    <w:rsid w:val="004150BA"/>
    <w:rsid w:val="004174EC"/>
    <w:rsid w:val="004231D9"/>
    <w:rsid w:val="00425507"/>
    <w:rsid w:val="00432B77"/>
    <w:rsid w:val="00432CA3"/>
    <w:rsid w:val="00442AFA"/>
    <w:rsid w:val="00445697"/>
    <w:rsid w:val="004524F1"/>
    <w:rsid w:val="00454A85"/>
    <w:rsid w:val="004709F5"/>
    <w:rsid w:val="0047558D"/>
    <w:rsid w:val="00480718"/>
    <w:rsid w:val="004840A4"/>
    <w:rsid w:val="004874C2"/>
    <w:rsid w:val="00491BA8"/>
    <w:rsid w:val="00491EAF"/>
    <w:rsid w:val="00491FA9"/>
    <w:rsid w:val="004923B1"/>
    <w:rsid w:val="004B6013"/>
    <w:rsid w:val="004C30F0"/>
    <w:rsid w:val="004D2818"/>
    <w:rsid w:val="004D7C02"/>
    <w:rsid w:val="004E4AEF"/>
    <w:rsid w:val="004E5057"/>
    <w:rsid w:val="004F0539"/>
    <w:rsid w:val="00510494"/>
    <w:rsid w:val="00514CC7"/>
    <w:rsid w:val="005230E3"/>
    <w:rsid w:val="00531CBD"/>
    <w:rsid w:val="0053453E"/>
    <w:rsid w:val="00535E64"/>
    <w:rsid w:val="00542CE1"/>
    <w:rsid w:val="0056314E"/>
    <w:rsid w:val="00564D13"/>
    <w:rsid w:val="0059139A"/>
    <w:rsid w:val="00593685"/>
    <w:rsid w:val="00594793"/>
    <w:rsid w:val="005959B7"/>
    <w:rsid w:val="005971CC"/>
    <w:rsid w:val="005A3216"/>
    <w:rsid w:val="005A6E3C"/>
    <w:rsid w:val="005A782F"/>
    <w:rsid w:val="005B74D7"/>
    <w:rsid w:val="005C4ED9"/>
    <w:rsid w:val="005D547B"/>
    <w:rsid w:val="005E098D"/>
    <w:rsid w:val="005E5D2E"/>
    <w:rsid w:val="005F2A84"/>
    <w:rsid w:val="00641995"/>
    <w:rsid w:val="00652BB4"/>
    <w:rsid w:val="00656AB0"/>
    <w:rsid w:val="0066016A"/>
    <w:rsid w:val="006716C3"/>
    <w:rsid w:val="00675477"/>
    <w:rsid w:val="00677BB1"/>
    <w:rsid w:val="0068138F"/>
    <w:rsid w:val="006831CB"/>
    <w:rsid w:val="00685CB7"/>
    <w:rsid w:val="006862BA"/>
    <w:rsid w:val="00686E34"/>
    <w:rsid w:val="006968EF"/>
    <w:rsid w:val="006A1D55"/>
    <w:rsid w:val="006B30FE"/>
    <w:rsid w:val="006B49E7"/>
    <w:rsid w:val="006B6152"/>
    <w:rsid w:val="006B790C"/>
    <w:rsid w:val="006C0675"/>
    <w:rsid w:val="006C390C"/>
    <w:rsid w:val="006D664D"/>
    <w:rsid w:val="006D7212"/>
    <w:rsid w:val="006E0536"/>
    <w:rsid w:val="006E69E5"/>
    <w:rsid w:val="006E7913"/>
    <w:rsid w:val="006F06AA"/>
    <w:rsid w:val="006F7A55"/>
    <w:rsid w:val="00702BC5"/>
    <w:rsid w:val="00707109"/>
    <w:rsid w:val="007078D7"/>
    <w:rsid w:val="007111F9"/>
    <w:rsid w:val="0071594F"/>
    <w:rsid w:val="00716D29"/>
    <w:rsid w:val="007253A5"/>
    <w:rsid w:val="00730C4E"/>
    <w:rsid w:val="0073342A"/>
    <w:rsid w:val="00741AF8"/>
    <w:rsid w:val="007424A8"/>
    <w:rsid w:val="00773F75"/>
    <w:rsid w:val="00775395"/>
    <w:rsid w:val="0078006C"/>
    <w:rsid w:val="00793D45"/>
    <w:rsid w:val="007B02DD"/>
    <w:rsid w:val="007B1413"/>
    <w:rsid w:val="007B21B8"/>
    <w:rsid w:val="007C68F4"/>
    <w:rsid w:val="007E4D12"/>
    <w:rsid w:val="007E62E2"/>
    <w:rsid w:val="007F44C1"/>
    <w:rsid w:val="007F7324"/>
    <w:rsid w:val="00802669"/>
    <w:rsid w:val="00814CF1"/>
    <w:rsid w:val="008176B6"/>
    <w:rsid w:val="00824748"/>
    <w:rsid w:val="00827845"/>
    <w:rsid w:val="0083278A"/>
    <w:rsid w:val="0083513E"/>
    <w:rsid w:val="008410E7"/>
    <w:rsid w:val="00841307"/>
    <w:rsid w:val="00843FA8"/>
    <w:rsid w:val="00853E04"/>
    <w:rsid w:val="0086180F"/>
    <w:rsid w:val="00861E7D"/>
    <w:rsid w:val="008639B3"/>
    <w:rsid w:val="00866CD7"/>
    <w:rsid w:val="00870337"/>
    <w:rsid w:val="00871DD4"/>
    <w:rsid w:val="00874136"/>
    <w:rsid w:val="0088090F"/>
    <w:rsid w:val="0089405F"/>
    <w:rsid w:val="00894E7B"/>
    <w:rsid w:val="008A2E76"/>
    <w:rsid w:val="008A56B6"/>
    <w:rsid w:val="008C139F"/>
    <w:rsid w:val="008C3196"/>
    <w:rsid w:val="008D3894"/>
    <w:rsid w:val="008E6810"/>
    <w:rsid w:val="008F223F"/>
    <w:rsid w:val="008F4907"/>
    <w:rsid w:val="009048BD"/>
    <w:rsid w:val="0090680E"/>
    <w:rsid w:val="0091233C"/>
    <w:rsid w:val="00917EE0"/>
    <w:rsid w:val="00932B77"/>
    <w:rsid w:val="00937773"/>
    <w:rsid w:val="009410E4"/>
    <w:rsid w:val="00953BE3"/>
    <w:rsid w:val="0095735D"/>
    <w:rsid w:val="00963AD6"/>
    <w:rsid w:val="009653D5"/>
    <w:rsid w:val="009662A5"/>
    <w:rsid w:val="00977955"/>
    <w:rsid w:val="00982288"/>
    <w:rsid w:val="009864E1"/>
    <w:rsid w:val="00990419"/>
    <w:rsid w:val="0099182D"/>
    <w:rsid w:val="009B19DD"/>
    <w:rsid w:val="009B2F61"/>
    <w:rsid w:val="009B53DB"/>
    <w:rsid w:val="009C0E6D"/>
    <w:rsid w:val="009C7B6C"/>
    <w:rsid w:val="009D3385"/>
    <w:rsid w:val="009F3028"/>
    <w:rsid w:val="009F3D96"/>
    <w:rsid w:val="00A0407A"/>
    <w:rsid w:val="00A04263"/>
    <w:rsid w:val="00A11D3B"/>
    <w:rsid w:val="00A160F6"/>
    <w:rsid w:val="00A21B6B"/>
    <w:rsid w:val="00A24B6D"/>
    <w:rsid w:val="00A3477C"/>
    <w:rsid w:val="00A34781"/>
    <w:rsid w:val="00A34F16"/>
    <w:rsid w:val="00A36129"/>
    <w:rsid w:val="00A37641"/>
    <w:rsid w:val="00A4790C"/>
    <w:rsid w:val="00A57213"/>
    <w:rsid w:val="00A620A8"/>
    <w:rsid w:val="00A73563"/>
    <w:rsid w:val="00A73A0A"/>
    <w:rsid w:val="00A7745B"/>
    <w:rsid w:val="00A8138F"/>
    <w:rsid w:val="00A82E4B"/>
    <w:rsid w:val="00A83469"/>
    <w:rsid w:val="00A83B3A"/>
    <w:rsid w:val="00A86A2E"/>
    <w:rsid w:val="00A92F01"/>
    <w:rsid w:val="00A93C8D"/>
    <w:rsid w:val="00AA0AFB"/>
    <w:rsid w:val="00AB365C"/>
    <w:rsid w:val="00AB5929"/>
    <w:rsid w:val="00AC3916"/>
    <w:rsid w:val="00AD22DA"/>
    <w:rsid w:val="00AD24C4"/>
    <w:rsid w:val="00AE2805"/>
    <w:rsid w:val="00AF3382"/>
    <w:rsid w:val="00AF642B"/>
    <w:rsid w:val="00B00933"/>
    <w:rsid w:val="00B05043"/>
    <w:rsid w:val="00B0545B"/>
    <w:rsid w:val="00B11967"/>
    <w:rsid w:val="00B1313C"/>
    <w:rsid w:val="00B179E3"/>
    <w:rsid w:val="00B33BE1"/>
    <w:rsid w:val="00B33EC6"/>
    <w:rsid w:val="00B35957"/>
    <w:rsid w:val="00B43BAE"/>
    <w:rsid w:val="00B44F11"/>
    <w:rsid w:val="00B476BC"/>
    <w:rsid w:val="00B5173F"/>
    <w:rsid w:val="00B53892"/>
    <w:rsid w:val="00B57A9A"/>
    <w:rsid w:val="00B63EAC"/>
    <w:rsid w:val="00B658B6"/>
    <w:rsid w:val="00B70934"/>
    <w:rsid w:val="00B74D42"/>
    <w:rsid w:val="00B87F50"/>
    <w:rsid w:val="00B92940"/>
    <w:rsid w:val="00B94C63"/>
    <w:rsid w:val="00BA3718"/>
    <w:rsid w:val="00BA3886"/>
    <w:rsid w:val="00BB4FDF"/>
    <w:rsid w:val="00BD0C9B"/>
    <w:rsid w:val="00BE00DD"/>
    <w:rsid w:val="00C0012A"/>
    <w:rsid w:val="00C00A12"/>
    <w:rsid w:val="00C01DE9"/>
    <w:rsid w:val="00C024FE"/>
    <w:rsid w:val="00C0353A"/>
    <w:rsid w:val="00C04B93"/>
    <w:rsid w:val="00C04C4B"/>
    <w:rsid w:val="00C1441C"/>
    <w:rsid w:val="00C15C04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664B7"/>
    <w:rsid w:val="00C8482D"/>
    <w:rsid w:val="00C84D4B"/>
    <w:rsid w:val="00C85464"/>
    <w:rsid w:val="00C85FC7"/>
    <w:rsid w:val="00C949FA"/>
    <w:rsid w:val="00C95614"/>
    <w:rsid w:val="00C97D26"/>
    <w:rsid w:val="00CA00BA"/>
    <w:rsid w:val="00CA04B4"/>
    <w:rsid w:val="00CA6661"/>
    <w:rsid w:val="00CB128C"/>
    <w:rsid w:val="00CB12B5"/>
    <w:rsid w:val="00CC0F29"/>
    <w:rsid w:val="00CC2716"/>
    <w:rsid w:val="00CC2C30"/>
    <w:rsid w:val="00CD0B33"/>
    <w:rsid w:val="00CD4BA6"/>
    <w:rsid w:val="00CF04E5"/>
    <w:rsid w:val="00CF0FAA"/>
    <w:rsid w:val="00CF2DB2"/>
    <w:rsid w:val="00D05CC0"/>
    <w:rsid w:val="00D21216"/>
    <w:rsid w:val="00D22D0A"/>
    <w:rsid w:val="00D27660"/>
    <w:rsid w:val="00D51B2E"/>
    <w:rsid w:val="00D54231"/>
    <w:rsid w:val="00D63A38"/>
    <w:rsid w:val="00D654E4"/>
    <w:rsid w:val="00D72AD4"/>
    <w:rsid w:val="00D72F7D"/>
    <w:rsid w:val="00D74F2A"/>
    <w:rsid w:val="00D83054"/>
    <w:rsid w:val="00D844E9"/>
    <w:rsid w:val="00D84DC9"/>
    <w:rsid w:val="00D93DEF"/>
    <w:rsid w:val="00DA003D"/>
    <w:rsid w:val="00DA05DD"/>
    <w:rsid w:val="00DA22D7"/>
    <w:rsid w:val="00DA341F"/>
    <w:rsid w:val="00DC44AD"/>
    <w:rsid w:val="00DC762A"/>
    <w:rsid w:val="00DD6D01"/>
    <w:rsid w:val="00DE010E"/>
    <w:rsid w:val="00DF3453"/>
    <w:rsid w:val="00DF349D"/>
    <w:rsid w:val="00DF3D9C"/>
    <w:rsid w:val="00DF79D1"/>
    <w:rsid w:val="00E03882"/>
    <w:rsid w:val="00E03C15"/>
    <w:rsid w:val="00E200A4"/>
    <w:rsid w:val="00E247DC"/>
    <w:rsid w:val="00E409B3"/>
    <w:rsid w:val="00E4574D"/>
    <w:rsid w:val="00E4616D"/>
    <w:rsid w:val="00E47692"/>
    <w:rsid w:val="00E5472B"/>
    <w:rsid w:val="00E55B78"/>
    <w:rsid w:val="00E655B3"/>
    <w:rsid w:val="00E75330"/>
    <w:rsid w:val="00E81051"/>
    <w:rsid w:val="00E87F69"/>
    <w:rsid w:val="00E96867"/>
    <w:rsid w:val="00EB21C0"/>
    <w:rsid w:val="00EB666E"/>
    <w:rsid w:val="00ED0B01"/>
    <w:rsid w:val="00ED63DD"/>
    <w:rsid w:val="00ED67ED"/>
    <w:rsid w:val="00EE058B"/>
    <w:rsid w:val="00EE7597"/>
    <w:rsid w:val="00EF295D"/>
    <w:rsid w:val="00EF3920"/>
    <w:rsid w:val="00F004AD"/>
    <w:rsid w:val="00F11BAD"/>
    <w:rsid w:val="00F11E4D"/>
    <w:rsid w:val="00F12D9F"/>
    <w:rsid w:val="00F203E6"/>
    <w:rsid w:val="00F2226C"/>
    <w:rsid w:val="00F22ABF"/>
    <w:rsid w:val="00F31962"/>
    <w:rsid w:val="00F3365F"/>
    <w:rsid w:val="00F40D1C"/>
    <w:rsid w:val="00F51F7F"/>
    <w:rsid w:val="00F55212"/>
    <w:rsid w:val="00F643F6"/>
    <w:rsid w:val="00F712D6"/>
    <w:rsid w:val="00F72F86"/>
    <w:rsid w:val="00F73B74"/>
    <w:rsid w:val="00F748F3"/>
    <w:rsid w:val="00F7753F"/>
    <w:rsid w:val="00F9192A"/>
    <w:rsid w:val="00F96D13"/>
    <w:rsid w:val="00FA34DA"/>
    <w:rsid w:val="00FA66DE"/>
    <w:rsid w:val="00FC4A5E"/>
    <w:rsid w:val="00FD187C"/>
    <w:rsid w:val="00FD5028"/>
    <w:rsid w:val="00FE35E6"/>
    <w:rsid w:val="00FE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qFormat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f1">
    <w:name w:val="Normal (Web)"/>
    <w:basedOn w:val="a"/>
    <w:uiPriority w:val="99"/>
    <w:semiHidden/>
    <w:unhideWhenUsed/>
    <w:rsid w:val="00452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ir@sevadm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rmsp.nalo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msp.nalog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3017</TotalTime>
  <Pages>13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23852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Ирина Васильевна</cp:lastModifiedBy>
  <cp:revision>156</cp:revision>
  <cp:lastPrinted>2023-03-27T14:13:00Z</cp:lastPrinted>
  <dcterms:created xsi:type="dcterms:W3CDTF">2023-03-27T14:09:00Z</dcterms:created>
  <dcterms:modified xsi:type="dcterms:W3CDTF">2026-03-27T09:03:00Z</dcterms:modified>
</cp:coreProperties>
</file>